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EA" w:rsidRPr="00AB5A4D" w:rsidRDefault="00D5098A" w:rsidP="00AA2DEA">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bookmarkStart w:id="8" w:name="_Toc293265645"/>
      <w:bookmarkStart w:id="9" w:name="_Toc293265689"/>
      <w:bookmarkStart w:id="10" w:name="_Toc293265964"/>
      <w:bookmarkStart w:id="11" w:name="_Toc293266024"/>
      <w:bookmarkStart w:id="12" w:name="_Toc293266209"/>
      <w:bookmarkStart w:id="13" w:name="_Toc293266837"/>
      <w:bookmarkStart w:id="14" w:name="_Toc293291699"/>
      <w:bookmarkStart w:id="15" w:name="_Toc293520129"/>
      <w:r w:rsidRPr="00AB5A4D">
        <w:rPr>
          <w:noProof/>
        </w:rPr>
        <w:drawing>
          <wp:inline distT="0" distB="0" distL="0" distR="0" wp14:anchorId="585CE667" wp14:editId="7EFFF2D4">
            <wp:extent cx="6111875" cy="186880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1875" cy="1868805"/>
                    </a:xfrm>
                    <a:prstGeom prst="rect">
                      <a:avLst/>
                    </a:prstGeom>
                    <a:noFill/>
                    <a:ln>
                      <a:noFill/>
                    </a:ln>
                  </pic:spPr>
                </pic:pic>
              </a:graphicData>
            </a:graphic>
          </wp:inline>
        </w:drawing>
      </w:r>
    </w:p>
    <w:p w:rsidR="00603A9A" w:rsidRPr="00AB5A4D" w:rsidRDefault="00875CC6" w:rsidP="00C70E8C">
      <w:pPr>
        <w:ind w:right="-283"/>
        <w:jc w:val="center"/>
        <w:rPr>
          <w:sz w:val="18"/>
          <w:szCs w:val="18"/>
        </w:rPr>
      </w:pPr>
      <w:r>
        <w:rPr>
          <w:sz w:val="22"/>
          <w:szCs w:val="22"/>
        </w:rPr>
        <w:pict>
          <v:rect id="_x0000_i1025" style="width:470.8pt;height:.05pt" o:hrpct="977" o:hralign="center" o:hrstd="t" o:hr="t" fillcolor="#aca899" stroked="f"/>
        </w:pict>
      </w:r>
    </w:p>
    <w:bookmarkEnd w:id="0"/>
    <w:bookmarkEnd w:id="1"/>
    <w:p w:rsidR="00DD0161" w:rsidRPr="00AB5A4D" w:rsidRDefault="00DD0161" w:rsidP="00DD0161">
      <w:pPr>
        <w:ind w:right="332"/>
        <w:jc w:val="right"/>
        <w:rPr>
          <w:sz w:val="20"/>
          <w:szCs w:val="20"/>
        </w:rPr>
      </w:pPr>
      <w:r w:rsidRPr="00AB5A4D">
        <w:rPr>
          <w:sz w:val="20"/>
          <w:szCs w:val="20"/>
        </w:rPr>
        <w:t>УТВЕРЖДАЮ:</w:t>
      </w:r>
    </w:p>
    <w:p w:rsidR="00DD0161" w:rsidRPr="00AB5A4D" w:rsidRDefault="00DD0161" w:rsidP="00DD0161">
      <w:pPr>
        <w:tabs>
          <w:tab w:val="left" w:pos="9356"/>
        </w:tabs>
        <w:spacing w:before="120"/>
        <w:ind w:right="332"/>
        <w:jc w:val="right"/>
        <w:rPr>
          <w:sz w:val="20"/>
          <w:szCs w:val="20"/>
        </w:rPr>
      </w:pPr>
      <w:r w:rsidRPr="00AB5A4D">
        <w:rPr>
          <w:sz w:val="20"/>
          <w:szCs w:val="20"/>
        </w:rPr>
        <w:t>___________________/</w:t>
      </w:r>
      <w:r w:rsidR="00875CC6">
        <w:rPr>
          <w:sz w:val="20"/>
          <w:szCs w:val="20"/>
        </w:rPr>
        <w:t>А.В. Булгаков</w:t>
      </w:r>
      <w:r w:rsidRPr="00AB5A4D">
        <w:rPr>
          <w:sz w:val="20"/>
          <w:szCs w:val="20"/>
        </w:rPr>
        <w:t>/</w:t>
      </w:r>
    </w:p>
    <w:p w:rsidR="00DD0161" w:rsidRPr="00AB5A4D" w:rsidRDefault="00875CC6" w:rsidP="00DD0161">
      <w:pPr>
        <w:spacing w:line="276" w:lineRule="auto"/>
        <w:ind w:left="6096"/>
        <w:rPr>
          <w:sz w:val="20"/>
          <w:szCs w:val="20"/>
        </w:rPr>
      </w:pPr>
      <w:r>
        <w:rPr>
          <w:sz w:val="20"/>
          <w:szCs w:val="20"/>
        </w:rPr>
        <w:t>П</w:t>
      </w:r>
      <w:r w:rsidR="00DD0161" w:rsidRPr="00AB5A4D">
        <w:rPr>
          <w:sz w:val="20"/>
          <w:szCs w:val="20"/>
        </w:rPr>
        <w:t>редседател</w:t>
      </w:r>
      <w:r>
        <w:rPr>
          <w:sz w:val="20"/>
          <w:szCs w:val="20"/>
        </w:rPr>
        <w:t>ь</w:t>
      </w:r>
      <w:r w:rsidR="00DD0161" w:rsidRPr="00AB5A4D">
        <w:rPr>
          <w:sz w:val="20"/>
          <w:szCs w:val="20"/>
        </w:rPr>
        <w:t xml:space="preserve"> Закупочной комиссии</w:t>
      </w:r>
    </w:p>
    <w:p w:rsidR="00DD0161" w:rsidRPr="00AB5A4D" w:rsidRDefault="00DD0161" w:rsidP="00DD0161">
      <w:pPr>
        <w:spacing w:line="360" w:lineRule="auto"/>
        <w:ind w:firstLine="6095"/>
        <w:rPr>
          <w:sz w:val="20"/>
          <w:szCs w:val="20"/>
        </w:rPr>
      </w:pPr>
      <w:r w:rsidRPr="00AB5A4D">
        <w:rPr>
          <w:sz w:val="20"/>
          <w:szCs w:val="20"/>
        </w:rPr>
        <w:t>«_____» ______________ 20</w:t>
      </w:r>
      <w:r w:rsidR="00201FE1" w:rsidRPr="00AB5A4D">
        <w:rPr>
          <w:sz w:val="20"/>
          <w:szCs w:val="20"/>
        </w:rPr>
        <w:t>__</w:t>
      </w:r>
      <w:r w:rsidRPr="00AB5A4D">
        <w:rPr>
          <w:sz w:val="20"/>
          <w:szCs w:val="20"/>
        </w:rPr>
        <w:t xml:space="preserve"> года</w:t>
      </w:r>
    </w:p>
    <w:p w:rsidR="00DD0161" w:rsidRPr="00AB5A4D" w:rsidRDefault="00875CC6" w:rsidP="00DD0161">
      <w:pPr>
        <w:spacing w:before="240"/>
        <w:ind w:left="6095"/>
        <w:rPr>
          <w:kern w:val="36"/>
          <w:sz w:val="20"/>
          <w:szCs w:val="20"/>
        </w:rPr>
      </w:pPr>
      <w:r>
        <w:rPr>
          <w:kern w:val="36"/>
          <w:sz w:val="20"/>
          <w:szCs w:val="20"/>
        </w:rPr>
        <w:t>Ответственный секретарь Закупочной комиссии</w:t>
      </w:r>
    </w:p>
    <w:p w:rsidR="00DD0161" w:rsidRPr="00AB5A4D" w:rsidRDefault="00DD0161" w:rsidP="00DD0161">
      <w:pPr>
        <w:ind w:left="6521" w:hanging="425"/>
        <w:rPr>
          <w:kern w:val="36"/>
          <w:sz w:val="20"/>
          <w:szCs w:val="20"/>
        </w:rPr>
      </w:pPr>
      <w:r w:rsidRPr="00AB5A4D">
        <w:rPr>
          <w:kern w:val="36"/>
          <w:sz w:val="20"/>
          <w:szCs w:val="20"/>
        </w:rPr>
        <w:t>____________________/</w:t>
      </w:r>
      <w:r w:rsidR="00D5098A" w:rsidRPr="00AB5A4D">
        <w:rPr>
          <w:kern w:val="36"/>
          <w:sz w:val="20"/>
          <w:szCs w:val="20"/>
        </w:rPr>
        <w:t>Е.Г. Брендель</w:t>
      </w:r>
      <w:r w:rsidRPr="00AB5A4D">
        <w:rPr>
          <w:kern w:val="36"/>
          <w:sz w:val="20"/>
          <w:szCs w:val="20"/>
        </w:rPr>
        <w:t>/</w:t>
      </w:r>
    </w:p>
    <w:p w:rsidR="0062591A" w:rsidRPr="00AB5A4D" w:rsidRDefault="0062591A" w:rsidP="0062591A">
      <w:pPr>
        <w:rPr>
          <w:sz w:val="22"/>
          <w:szCs w:val="22"/>
        </w:rPr>
      </w:pPr>
    </w:p>
    <w:p w:rsidR="0062591A" w:rsidRPr="00AB5A4D" w:rsidRDefault="0062591A" w:rsidP="0062591A">
      <w:pPr>
        <w:rPr>
          <w:sz w:val="22"/>
          <w:szCs w:val="22"/>
        </w:rPr>
      </w:pPr>
    </w:p>
    <w:p w:rsidR="00676907" w:rsidRPr="00AB5A4D" w:rsidRDefault="00676907" w:rsidP="0062591A">
      <w:pPr>
        <w:rPr>
          <w:sz w:val="22"/>
          <w:szCs w:val="22"/>
        </w:rPr>
      </w:pPr>
    </w:p>
    <w:p w:rsidR="00676907" w:rsidRPr="00AB5A4D" w:rsidRDefault="00676907" w:rsidP="0062591A">
      <w:pPr>
        <w:rPr>
          <w:sz w:val="22"/>
          <w:szCs w:val="22"/>
        </w:rPr>
      </w:pPr>
    </w:p>
    <w:p w:rsidR="00676907" w:rsidRPr="00AB5A4D" w:rsidRDefault="00676907" w:rsidP="0062591A">
      <w:pPr>
        <w:rPr>
          <w:sz w:val="22"/>
          <w:szCs w:val="22"/>
        </w:rPr>
      </w:pPr>
    </w:p>
    <w:p w:rsidR="0062591A" w:rsidRPr="00AB5A4D" w:rsidRDefault="00201FE1" w:rsidP="0062591A">
      <w:pPr>
        <w:jc w:val="center"/>
        <w:rPr>
          <w:b/>
        </w:rPr>
      </w:pPr>
      <w:r w:rsidRPr="00AB5A4D">
        <w:rPr>
          <w:b/>
        </w:rPr>
        <w:t>ЗАКУПОЧНАЯ ДОКУМЕНТАЦИЯ</w:t>
      </w:r>
    </w:p>
    <w:p w:rsidR="008553F4" w:rsidRPr="00AB5A4D" w:rsidRDefault="008553F4" w:rsidP="008553F4">
      <w:pPr>
        <w:jc w:val="center"/>
        <w:rPr>
          <w:b/>
        </w:rPr>
      </w:pPr>
      <w:r w:rsidRPr="00AB5A4D">
        <w:rPr>
          <w:b/>
        </w:rPr>
        <w:t xml:space="preserve">по открытому </w:t>
      </w:r>
      <w:r w:rsidR="004718AC" w:rsidRPr="00AB5A4D">
        <w:rPr>
          <w:b/>
        </w:rPr>
        <w:t>запросу предложений</w:t>
      </w:r>
      <w:r w:rsidR="00A54513" w:rsidRPr="00AB5A4D">
        <w:rPr>
          <w:b/>
        </w:rPr>
        <w:t xml:space="preserve"> в электронной форме</w:t>
      </w:r>
    </w:p>
    <w:p w:rsidR="008553F4" w:rsidRDefault="008553F4" w:rsidP="008553F4">
      <w:pPr>
        <w:jc w:val="center"/>
        <w:rPr>
          <w:b/>
        </w:rPr>
      </w:pPr>
      <w:r w:rsidRPr="00AB5A4D">
        <w:rPr>
          <w:b/>
        </w:rPr>
        <w:t xml:space="preserve">на право заключения договора на </w:t>
      </w:r>
      <w:r w:rsidR="00A73F21" w:rsidRPr="00AB5A4D">
        <w:rPr>
          <w:b/>
        </w:rPr>
        <w:t>поставку товара</w:t>
      </w:r>
      <w:r w:rsidRPr="00AB5A4D">
        <w:rPr>
          <w:b/>
        </w:rPr>
        <w:t xml:space="preserve"> </w:t>
      </w:r>
      <w:proofErr w:type="gramStart"/>
      <w:r w:rsidRPr="00AB5A4D">
        <w:rPr>
          <w:b/>
        </w:rPr>
        <w:t>по</w:t>
      </w:r>
      <w:proofErr w:type="gramEnd"/>
      <w:r w:rsidRPr="00AB5A4D">
        <w:rPr>
          <w:b/>
        </w:rPr>
        <w:t>:</w:t>
      </w:r>
    </w:p>
    <w:p w:rsidR="00875CC6" w:rsidRPr="00AB5A4D" w:rsidRDefault="00875CC6" w:rsidP="008553F4">
      <w:pPr>
        <w:jc w:val="center"/>
        <w:rPr>
          <w:b/>
        </w:rPr>
      </w:pPr>
    </w:p>
    <w:p w:rsidR="008553F4" w:rsidRPr="00AB5A4D" w:rsidRDefault="008553F4" w:rsidP="008553F4">
      <w:pPr>
        <w:jc w:val="both"/>
      </w:pPr>
      <w:r w:rsidRPr="00AB5A4D">
        <w:rPr>
          <w:b/>
        </w:rPr>
        <w:t xml:space="preserve">Лот 1: </w:t>
      </w:r>
      <w:r w:rsidR="00875CC6" w:rsidRPr="00875CC6">
        <w:t>Поставка принтеров для печати квитанций</w:t>
      </w:r>
    </w:p>
    <w:p w:rsidR="008553F4" w:rsidRPr="00AB5A4D" w:rsidRDefault="00875DEA" w:rsidP="008553F4">
      <w:pPr>
        <w:pStyle w:val="a0"/>
        <w:numPr>
          <w:ilvl w:val="0"/>
          <w:numId w:val="0"/>
        </w:numPr>
        <w:spacing w:before="240"/>
        <w:jc w:val="center"/>
        <w:rPr>
          <w:sz w:val="24"/>
        </w:rPr>
      </w:pPr>
      <w:r w:rsidRPr="00AB5A4D">
        <w:rPr>
          <w:sz w:val="24"/>
        </w:rPr>
        <w:t>д</w:t>
      </w:r>
      <w:r w:rsidR="008553F4" w:rsidRPr="00AB5A4D">
        <w:rPr>
          <w:sz w:val="24"/>
        </w:rPr>
        <w:t>ля</w:t>
      </w:r>
      <w:r w:rsidRPr="00AB5A4D">
        <w:rPr>
          <w:sz w:val="24"/>
        </w:rPr>
        <w:t xml:space="preserve"> </w:t>
      </w:r>
      <w:r w:rsidR="008553F4" w:rsidRPr="00AB5A4D">
        <w:rPr>
          <w:sz w:val="24"/>
        </w:rPr>
        <w:t xml:space="preserve">нужд </w:t>
      </w:r>
      <w:r w:rsidR="00D5098A" w:rsidRPr="00AB5A4D">
        <w:rPr>
          <w:sz w:val="24"/>
        </w:rPr>
        <w:t>ОАО «Томскэнергосбыт</w:t>
      </w:r>
    </w:p>
    <w:p w:rsidR="008553F4" w:rsidRPr="00AB5A4D" w:rsidRDefault="008553F4" w:rsidP="008553F4">
      <w:pPr>
        <w:jc w:val="center"/>
        <w:rPr>
          <w:b/>
        </w:rPr>
      </w:pPr>
      <w:r w:rsidRPr="00AB5A4D">
        <w:rPr>
          <w:b/>
        </w:rPr>
        <w:t xml:space="preserve">ТОМ </w:t>
      </w:r>
      <w:r w:rsidRPr="00AB5A4D">
        <w:rPr>
          <w:b/>
          <w:lang w:val="en-US"/>
        </w:rPr>
        <w:t>I</w:t>
      </w:r>
      <w:r w:rsidR="00875DEA" w:rsidRPr="00AB5A4D">
        <w:rPr>
          <w:b/>
          <w:lang w:val="en-US"/>
        </w:rPr>
        <w:t>I</w:t>
      </w:r>
    </w:p>
    <w:p w:rsidR="00603A9A" w:rsidRPr="00AB5A4D" w:rsidRDefault="00603A9A" w:rsidP="008553F4">
      <w:pPr>
        <w:jc w:val="center"/>
        <w:rPr>
          <w:b/>
          <w:u w:val="single"/>
        </w:rPr>
      </w:pPr>
      <w:r w:rsidRPr="00AB5A4D">
        <w:rPr>
          <w:b/>
          <w:u w:val="single"/>
        </w:rPr>
        <w:t>СПЕЦИАЛЬНАЯ ЧАСТЬ</w:t>
      </w:r>
    </w:p>
    <w:p w:rsidR="00603A9A" w:rsidRPr="00AB5A4D" w:rsidRDefault="00603A9A"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603A9A" w:rsidRPr="00AB5A4D" w:rsidRDefault="00603A9A" w:rsidP="00603A9A">
      <w:pPr>
        <w:jc w:val="center"/>
        <w:rPr>
          <w:sz w:val="22"/>
          <w:szCs w:val="22"/>
        </w:rPr>
      </w:pPr>
    </w:p>
    <w:p w:rsidR="00603A9A" w:rsidRPr="00AB5A4D" w:rsidRDefault="00D5098A" w:rsidP="00603A9A">
      <w:pPr>
        <w:jc w:val="center"/>
        <w:rPr>
          <w:sz w:val="20"/>
          <w:szCs w:val="20"/>
        </w:rPr>
      </w:pPr>
      <w:r w:rsidRPr="00AB5A4D">
        <w:rPr>
          <w:sz w:val="20"/>
          <w:szCs w:val="20"/>
        </w:rPr>
        <w:t>Томск</w:t>
      </w:r>
    </w:p>
    <w:p w:rsidR="00603A9A" w:rsidRPr="00AB5A4D" w:rsidRDefault="003B4C69" w:rsidP="00603A9A">
      <w:pPr>
        <w:jc w:val="center"/>
        <w:rPr>
          <w:sz w:val="20"/>
          <w:szCs w:val="20"/>
        </w:rPr>
      </w:pPr>
      <w:r w:rsidRPr="00AB5A4D">
        <w:rPr>
          <w:sz w:val="20"/>
          <w:szCs w:val="20"/>
        </w:rPr>
        <w:t>20</w:t>
      </w:r>
      <w:r w:rsidR="00D5098A" w:rsidRPr="00AB5A4D">
        <w:rPr>
          <w:sz w:val="20"/>
          <w:szCs w:val="20"/>
        </w:rPr>
        <w:t>14</w:t>
      </w:r>
      <w:r w:rsidR="003B49B6" w:rsidRPr="00AB5A4D">
        <w:rPr>
          <w:sz w:val="20"/>
          <w:szCs w:val="20"/>
        </w:rPr>
        <w:t> г.</w:t>
      </w:r>
    </w:p>
    <w:bookmarkEnd w:id="2"/>
    <w:bookmarkEnd w:id="3"/>
    <w:bookmarkEnd w:id="4"/>
    <w:bookmarkEnd w:id="5"/>
    <w:bookmarkEnd w:id="6"/>
    <w:bookmarkEnd w:id="7"/>
    <w:p w:rsidR="00603A9A" w:rsidRPr="00AB5A4D" w:rsidRDefault="00603A9A" w:rsidP="00603A9A">
      <w:pPr>
        <w:pStyle w:val="Style1"/>
        <w:widowControl/>
        <w:tabs>
          <w:tab w:val="left" w:leader="dot" w:pos="9374"/>
        </w:tabs>
        <w:spacing w:line="317" w:lineRule="exact"/>
        <w:ind w:left="410"/>
        <w:jc w:val="left"/>
        <w:rPr>
          <w:rStyle w:val="FontStyle128"/>
          <w:color w:val="auto"/>
        </w:rPr>
        <w:sectPr w:rsidR="00603A9A" w:rsidRPr="00AB5A4D" w:rsidSect="00D5098A">
          <w:headerReference w:type="default" r:id="rId10"/>
          <w:footerReference w:type="default" r:id="rId11"/>
          <w:pgSz w:w="11905" w:h="16837"/>
          <w:pgMar w:top="567" w:right="652" w:bottom="624" w:left="1423" w:header="720" w:footer="720" w:gutter="0"/>
          <w:cols w:space="60"/>
          <w:noEndnote/>
          <w:titlePg/>
        </w:sectPr>
      </w:pPr>
    </w:p>
    <w:p w:rsidR="00D05273" w:rsidRPr="00AB5A4D" w:rsidRDefault="00D05273" w:rsidP="00580D6F">
      <w:pPr>
        <w:pStyle w:val="Style12"/>
        <w:widowControl/>
        <w:tabs>
          <w:tab w:val="left" w:leader="underscore" w:pos="9864"/>
        </w:tabs>
        <w:spacing w:line="324" w:lineRule="exact"/>
        <w:ind w:left="851" w:firstLine="0"/>
        <w:rPr>
          <w:rStyle w:val="FontStyle128"/>
          <w:color w:val="auto"/>
          <w:sz w:val="24"/>
          <w:szCs w:val="24"/>
        </w:rPr>
      </w:pPr>
      <w:r w:rsidRPr="00AB5A4D">
        <w:rPr>
          <w:rStyle w:val="FontStyle128"/>
          <w:color w:val="auto"/>
          <w:sz w:val="24"/>
          <w:szCs w:val="24"/>
        </w:rPr>
        <w:lastRenderedPageBreak/>
        <w:t xml:space="preserve">Следующие условия проведения </w:t>
      </w:r>
      <w:r w:rsidR="00F870AD" w:rsidRPr="00AB5A4D">
        <w:rPr>
          <w:rStyle w:val="FontStyle128"/>
          <w:color w:val="auto"/>
          <w:sz w:val="24"/>
          <w:szCs w:val="24"/>
        </w:rPr>
        <w:t>запроса предложений</w:t>
      </w:r>
      <w:r w:rsidR="00875DEA" w:rsidRPr="00AB5A4D">
        <w:rPr>
          <w:rStyle w:val="FontStyle128"/>
          <w:color w:val="auto"/>
          <w:sz w:val="24"/>
          <w:szCs w:val="24"/>
        </w:rPr>
        <w:t xml:space="preserve"> являются неотъемлемой частью </w:t>
      </w:r>
      <w:r w:rsidRPr="00AB5A4D">
        <w:rPr>
          <w:rStyle w:val="FontStyle128"/>
          <w:color w:val="auto"/>
          <w:sz w:val="24"/>
          <w:szCs w:val="24"/>
        </w:rPr>
        <w:t xml:space="preserve">настоящей </w:t>
      </w:r>
      <w:r w:rsidR="00F870AD" w:rsidRPr="00AB5A4D">
        <w:rPr>
          <w:rStyle w:val="FontStyle128"/>
          <w:color w:val="auto"/>
          <w:sz w:val="24"/>
          <w:szCs w:val="24"/>
        </w:rPr>
        <w:t>Закупочной документации</w:t>
      </w:r>
      <w:r w:rsidRPr="00AB5A4D">
        <w:rPr>
          <w:rStyle w:val="FontStyle128"/>
          <w:color w:val="auto"/>
          <w:sz w:val="24"/>
          <w:szCs w:val="24"/>
        </w:rPr>
        <w:t>, уточняют и дополняют положения</w:t>
      </w:r>
      <w:r w:rsidR="00875DEA" w:rsidRPr="00AB5A4D">
        <w:rPr>
          <w:rStyle w:val="FontStyle128"/>
          <w:color w:val="auto"/>
          <w:sz w:val="24"/>
          <w:szCs w:val="24"/>
        </w:rPr>
        <w:t xml:space="preserve"> разделов Тома </w:t>
      </w:r>
      <w:r w:rsidR="00875DEA" w:rsidRPr="00AB5A4D">
        <w:rPr>
          <w:rStyle w:val="FontStyle128"/>
          <w:color w:val="auto"/>
          <w:sz w:val="24"/>
          <w:szCs w:val="24"/>
          <w:lang w:val="en-US"/>
        </w:rPr>
        <w:t>I</w:t>
      </w:r>
      <w:r w:rsidRPr="00AB5A4D">
        <w:rPr>
          <w:rStyle w:val="FontStyle128"/>
          <w:color w:val="auto"/>
          <w:sz w:val="24"/>
          <w:szCs w:val="24"/>
        </w:rPr>
        <w:t xml:space="preserve"> </w:t>
      </w:r>
      <w:r w:rsidR="00F870AD" w:rsidRPr="00AB5A4D">
        <w:rPr>
          <w:rStyle w:val="FontStyle128"/>
          <w:color w:val="auto"/>
          <w:sz w:val="24"/>
          <w:szCs w:val="24"/>
        </w:rPr>
        <w:t>Закупочной документации</w:t>
      </w:r>
      <w:r w:rsidRPr="00AB5A4D">
        <w:rPr>
          <w:rStyle w:val="FontStyle128"/>
          <w:color w:val="auto"/>
          <w:sz w:val="24"/>
          <w:szCs w:val="24"/>
        </w:rPr>
        <w:t>.</w:t>
      </w:r>
    </w:p>
    <w:p w:rsidR="00350363" w:rsidRPr="00AB5A4D" w:rsidRDefault="00350363" w:rsidP="00580D6F">
      <w:pPr>
        <w:pStyle w:val="af0"/>
        <w:numPr>
          <w:ilvl w:val="0"/>
          <w:numId w:val="9"/>
        </w:numPr>
        <w:spacing w:before="120" w:after="60"/>
        <w:ind w:left="851" w:hanging="851"/>
        <w:contextualSpacing w:val="0"/>
        <w:outlineLvl w:val="0"/>
        <w:rPr>
          <w:b/>
        </w:rPr>
      </w:pPr>
      <w:r w:rsidRPr="00AB5A4D">
        <w:rPr>
          <w:b/>
        </w:rPr>
        <w:t xml:space="preserve">ИНФОРМАЦИОННАЯ КАРТА </w:t>
      </w:r>
      <w:bookmarkEnd w:id="8"/>
      <w:bookmarkEnd w:id="9"/>
      <w:bookmarkEnd w:id="10"/>
      <w:bookmarkEnd w:id="11"/>
      <w:bookmarkEnd w:id="12"/>
      <w:bookmarkEnd w:id="13"/>
      <w:bookmarkEnd w:id="14"/>
      <w:bookmarkEnd w:id="15"/>
      <w:r w:rsidR="00F870AD" w:rsidRPr="00AB5A4D">
        <w:rPr>
          <w:b/>
        </w:rPr>
        <w:t xml:space="preserve">ЗАПРОСА ПРЕДЛОЖЕНИЙ </w:t>
      </w:r>
    </w:p>
    <w:tbl>
      <w:tblPr>
        <w:tblStyle w:val="af"/>
        <w:tblW w:w="10065" w:type="dxa"/>
        <w:tblInd w:w="108" w:type="dxa"/>
        <w:tblLook w:val="04A0" w:firstRow="1" w:lastRow="0" w:firstColumn="1" w:lastColumn="0" w:noHBand="0" w:noVBand="1"/>
      </w:tblPr>
      <w:tblGrid>
        <w:gridCol w:w="567"/>
        <w:gridCol w:w="3889"/>
        <w:gridCol w:w="5609"/>
      </w:tblGrid>
      <w:tr w:rsidR="004658B2" w:rsidRPr="00AB5A4D" w:rsidTr="00831A0E">
        <w:tc>
          <w:tcPr>
            <w:tcW w:w="567" w:type="dxa"/>
            <w:shd w:val="clear" w:color="auto" w:fill="D9D9D9" w:themeFill="background1" w:themeFillShade="D9"/>
            <w:vAlign w:val="center"/>
          </w:tcPr>
          <w:p w:rsidR="004658B2" w:rsidRPr="00AB5A4D" w:rsidRDefault="004658B2" w:rsidP="00875DEA">
            <w:pPr>
              <w:pStyle w:val="Style12"/>
              <w:widowControl/>
              <w:tabs>
                <w:tab w:val="left" w:leader="underscore" w:pos="9864"/>
              </w:tabs>
              <w:spacing w:line="324" w:lineRule="exact"/>
              <w:ind w:firstLine="0"/>
              <w:jc w:val="center"/>
              <w:rPr>
                <w:rStyle w:val="FontStyle128"/>
                <w:color w:val="auto"/>
                <w:sz w:val="24"/>
                <w:szCs w:val="24"/>
              </w:rPr>
            </w:pPr>
            <w:r w:rsidRPr="00AB5A4D">
              <w:rPr>
                <w:rStyle w:val="FontStyle128"/>
                <w:color w:val="auto"/>
                <w:sz w:val="24"/>
                <w:szCs w:val="24"/>
              </w:rPr>
              <w:t xml:space="preserve">№ </w:t>
            </w:r>
            <w:proofErr w:type="gramStart"/>
            <w:r w:rsidRPr="00AB5A4D">
              <w:rPr>
                <w:rStyle w:val="FontStyle128"/>
                <w:color w:val="auto"/>
                <w:sz w:val="24"/>
                <w:szCs w:val="24"/>
              </w:rPr>
              <w:t>п</w:t>
            </w:r>
            <w:proofErr w:type="gramEnd"/>
            <w:r w:rsidRPr="00AB5A4D">
              <w:rPr>
                <w:rStyle w:val="FontStyle128"/>
                <w:color w:val="auto"/>
                <w:sz w:val="24"/>
                <w:szCs w:val="24"/>
              </w:rPr>
              <w:t>/п</w:t>
            </w:r>
          </w:p>
        </w:tc>
        <w:tc>
          <w:tcPr>
            <w:tcW w:w="3889" w:type="dxa"/>
            <w:shd w:val="clear" w:color="auto" w:fill="D9D9D9" w:themeFill="background1" w:themeFillShade="D9"/>
            <w:vAlign w:val="center"/>
          </w:tcPr>
          <w:p w:rsidR="004658B2" w:rsidRPr="00AB5A4D" w:rsidRDefault="004658B2" w:rsidP="00875DEA">
            <w:pPr>
              <w:pStyle w:val="Style12"/>
              <w:widowControl/>
              <w:tabs>
                <w:tab w:val="left" w:leader="underscore" w:pos="9864"/>
              </w:tabs>
              <w:spacing w:line="324" w:lineRule="exact"/>
              <w:ind w:firstLine="0"/>
              <w:jc w:val="center"/>
              <w:rPr>
                <w:rStyle w:val="FontStyle128"/>
                <w:color w:val="auto"/>
                <w:sz w:val="24"/>
                <w:szCs w:val="24"/>
              </w:rPr>
            </w:pPr>
            <w:r w:rsidRPr="00AB5A4D">
              <w:rPr>
                <w:rStyle w:val="FontStyle128"/>
                <w:color w:val="auto"/>
                <w:sz w:val="24"/>
                <w:szCs w:val="24"/>
              </w:rPr>
              <w:t>Наименование</w:t>
            </w:r>
          </w:p>
        </w:tc>
        <w:tc>
          <w:tcPr>
            <w:tcW w:w="5609" w:type="dxa"/>
            <w:shd w:val="clear" w:color="auto" w:fill="D9D9D9" w:themeFill="background1" w:themeFillShade="D9"/>
            <w:vAlign w:val="center"/>
          </w:tcPr>
          <w:p w:rsidR="004658B2" w:rsidRPr="00AB5A4D" w:rsidRDefault="004658B2" w:rsidP="00875DEA">
            <w:pPr>
              <w:pStyle w:val="Style12"/>
              <w:widowControl/>
              <w:tabs>
                <w:tab w:val="left" w:leader="underscore" w:pos="9864"/>
              </w:tabs>
              <w:spacing w:line="324" w:lineRule="exact"/>
              <w:ind w:firstLine="0"/>
              <w:jc w:val="center"/>
              <w:rPr>
                <w:rStyle w:val="FontStyle128"/>
                <w:color w:val="auto"/>
                <w:sz w:val="24"/>
                <w:szCs w:val="24"/>
              </w:rPr>
            </w:pPr>
            <w:r w:rsidRPr="00AB5A4D">
              <w:rPr>
                <w:rStyle w:val="FontStyle128"/>
                <w:color w:val="auto"/>
                <w:sz w:val="24"/>
                <w:szCs w:val="24"/>
              </w:rPr>
              <w:t>Содержание</w:t>
            </w:r>
          </w:p>
        </w:tc>
      </w:tr>
      <w:tr w:rsidR="004658B2" w:rsidRPr="00AB5A4D" w:rsidTr="00831A0E">
        <w:tc>
          <w:tcPr>
            <w:tcW w:w="567" w:type="dxa"/>
            <w:shd w:val="clear" w:color="auto" w:fill="D9D9D9" w:themeFill="background1" w:themeFillShade="D9"/>
          </w:tcPr>
          <w:p w:rsidR="004658B2" w:rsidRPr="00AB5A4D" w:rsidRDefault="004658B2" w:rsidP="00D31F77">
            <w:pPr>
              <w:pStyle w:val="Style12"/>
              <w:widowControl/>
              <w:tabs>
                <w:tab w:val="left" w:leader="underscore" w:pos="9864"/>
              </w:tabs>
              <w:spacing w:line="324" w:lineRule="exact"/>
              <w:ind w:firstLine="0"/>
              <w:jc w:val="center"/>
              <w:rPr>
                <w:rStyle w:val="FontStyle128"/>
                <w:i/>
                <w:color w:val="auto"/>
                <w:sz w:val="24"/>
                <w:szCs w:val="24"/>
                <w:lang w:val="en-US"/>
              </w:rPr>
            </w:pPr>
            <w:r w:rsidRPr="00AB5A4D">
              <w:rPr>
                <w:rStyle w:val="FontStyle128"/>
                <w:i/>
                <w:color w:val="auto"/>
                <w:sz w:val="24"/>
                <w:szCs w:val="24"/>
                <w:lang w:val="en-US"/>
              </w:rPr>
              <w:t>1</w:t>
            </w:r>
          </w:p>
        </w:tc>
        <w:tc>
          <w:tcPr>
            <w:tcW w:w="3889" w:type="dxa"/>
            <w:shd w:val="clear" w:color="auto" w:fill="D9D9D9" w:themeFill="background1" w:themeFillShade="D9"/>
          </w:tcPr>
          <w:p w:rsidR="004658B2" w:rsidRPr="00AB5A4D" w:rsidRDefault="004658B2" w:rsidP="00D31F77">
            <w:pPr>
              <w:pStyle w:val="Style12"/>
              <w:widowControl/>
              <w:tabs>
                <w:tab w:val="left" w:leader="underscore" w:pos="9864"/>
              </w:tabs>
              <w:spacing w:line="324" w:lineRule="exact"/>
              <w:ind w:firstLine="0"/>
              <w:jc w:val="center"/>
              <w:rPr>
                <w:rStyle w:val="FontStyle128"/>
                <w:i/>
                <w:color w:val="auto"/>
                <w:sz w:val="24"/>
                <w:szCs w:val="24"/>
                <w:lang w:val="en-US"/>
              </w:rPr>
            </w:pPr>
            <w:r w:rsidRPr="00AB5A4D">
              <w:rPr>
                <w:rStyle w:val="FontStyle128"/>
                <w:i/>
                <w:color w:val="auto"/>
                <w:sz w:val="24"/>
                <w:szCs w:val="24"/>
                <w:lang w:val="en-US"/>
              </w:rPr>
              <w:t>3</w:t>
            </w:r>
          </w:p>
        </w:tc>
        <w:tc>
          <w:tcPr>
            <w:tcW w:w="5609" w:type="dxa"/>
            <w:shd w:val="clear" w:color="auto" w:fill="D9D9D9" w:themeFill="background1" w:themeFillShade="D9"/>
          </w:tcPr>
          <w:p w:rsidR="004658B2" w:rsidRPr="00AB5A4D" w:rsidRDefault="004658B2" w:rsidP="00D31F77">
            <w:pPr>
              <w:pStyle w:val="Style12"/>
              <w:widowControl/>
              <w:tabs>
                <w:tab w:val="left" w:leader="underscore" w:pos="9864"/>
              </w:tabs>
              <w:spacing w:line="324" w:lineRule="exact"/>
              <w:ind w:firstLine="0"/>
              <w:jc w:val="center"/>
              <w:rPr>
                <w:rStyle w:val="FontStyle128"/>
                <w:i/>
                <w:color w:val="auto"/>
                <w:sz w:val="24"/>
                <w:szCs w:val="24"/>
                <w:lang w:val="en-US"/>
              </w:rPr>
            </w:pPr>
            <w:r w:rsidRPr="00AB5A4D">
              <w:rPr>
                <w:rStyle w:val="FontStyle128"/>
                <w:i/>
                <w:color w:val="auto"/>
                <w:sz w:val="24"/>
                <w:szCs w:val="24"/>
                <w:lang w:val="en-US"/>
              </w:rPr>
              <w:t>4</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177DE9">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Способ закупки</w:t>
            </w:r>
          </w:p>
        </w:tc>
        <w:tc>
          <w:tcPr>
            <w:tcW w:w="5609" w:type="dxa"/>
          </w:tcPr>
          <w:p w:rsidR="004658B2" w:rsidRPr="00AB5A4D" w:rsidRDefault="004658B2" w:rsidP="00F870AD">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Открытый </w:t>
            </w:r>
            <w:r w:rsidR="00F870AD" w:rsidRPr="00AB5A4D">
              <w:rPr>
                <w:rStyle w:val="FontStyle128"/>
                <w:color w:val="auto"/>
                <w:sz w:val="24"/>
                <w:szCs w:val="24"/>
              </w:rPr>
              <w:t>запрос предложений</w:t>
            </w:r>
            <w:r w:rsidR="00A54513" w:rsidRPr="00AB5A4D">
              <w:rPr>
                <w:rStyle w:val="FontStyle128"/>
                <w:color w:val="auto"/>
                <w:sz w:val="24"/>
                <w:szCs w:val="24"/>
              </w:rPr>
              <w:t xml:space="preserve"> в электронной форме</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177DE9">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Нормативный документ, в соответствии с которым проводится закупка</w:t>
            </w:r>
          </w:p>
        </w:tc>
        <w:tc>
          <w:tcPr>
            <w:tcW w:w="5609" w:type="dxa"/>
          </w:tcPr>
          <w:p w:rsidR="004658B2" w:rsidRPr="00AB5A4D" w:rsidRDefault="004658B2" w:rsidP="00D5098A">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Положение о порядке проведения закупок товаров, работ, услуг для нужд </w:t>
            </w:r>
            <w:r w:rsidR="00D5098A" w:rsidRPr="00AB5A4D">
              <w:t>ОАО «Томскэнергосбыт»</w:t>
            </w:r>
            <w:r w:rsidRPr="00AB5A4D">
              <w:rPr>
                <w:rStyle w:val="FontStyle128"/>
                <w:color w:val="auto"/>
                <w:sz w:val="24"/>
                <w:szCs w:val="24"/>
              </w:rPr>
              <w:t xml:space="preserve">, утвержденное решением Совета директоров </w:t>
            </w:r>
            <w:r w:rsidR="00D5098A" w:rsidRPr="00AB5A4D">
              <w:t>№ 136 от 07.04.2014</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3660">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Информационное обеспечение проведения </w:t>
            </w:r>
            <w:r w:rsidR="00353660" w:rsidRPr="00AB5A4D">
              <w:rPr>
                <w:rStyle w:val="FontStyle128"/>
                <w:color w:val="auto"/>
                <w:sz w:val="24"/>
                <w:szCs w:val="24"/>
              </w:rPr>
              <w:t>запроса предложений</w:t>
            </w:r>
          </w:p>
        </w:tc>
        <w:tc>
          <w:tcPr>
            <w:tcW w:w="5609" w:type="dxa"/>
          </w:tcPr>
          <w:p w:rsidR="00A54513" w:rsidRPr="00AB5A4D" w:rsidRDefault="00A54513" w:rsidP="00A5451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Электронная торговая площадка:</w:t>
            </w:r>
            <w:r w:rsidRPr="00AB5A4D">
              <w:t xml:space="preserve"> </w:t>
            </w:r>
            <w:r w:rsidR="00D5098A" w:rsidRPr="00AB5A4D">
              <w:rPr>
                <w:lang w:val="en-US"/>
              </w:rPr>
              <w:t>B</w:t>
            </w:r>
            <w:r w:rsidR="00D5098A" w:rsidRPr="00AB5A4D">
              <w:t>2</w:t>
            </w:r>
            <w:r w:rsidR="00D5098A" w:rsidRPr="00AB5A4D">
              <w:rPr>
                <w:lang w:val="en-US"/>
              </w:rPr>
              <w:t>B</w:t>
            </w:r>
            <w:r w:rsidR="00D5098A" w:rsidRPr="00AB5A4D">
              <w:t>-</w:t>
            </w:r>
            <w:r w:rsidR="00D5098A" w:rsidRPr="00AB5A4D">
              <w:rPr>
                <w:lang w:val="en-US"/>
              </w:rPr>
              <w:t>CENTER</w:t>
            </w:r>
          </w:p>
          <w:p w:rsidR="004658B2" w:rsidRPr="00AB5A4D" w:rsidRDefault="00A54513" w:rsidP="00A5451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Интернет-сайт: </w:t>
            </w:r>
            <w:hyperlink r:id="rId12" w:history="1">
              <w:r w:rsidR="00D5098A" w:rsidRPr="00AB5A4D">
                <w:rPr>
                  <w:rFonts w:eastAsia="MS Mincho"/>
                  <w:u w:val="single"/>
                  <w:lang w:val="en-US" w:eastAsia="ja-JP"/>
                </w:rPr>
                <w:t>http</w:t>
              </w:r>
              <w:r w:rsidR="00D5098A" w:rsidRPr="00AB5A4D">
                <w:rPr>
                  <w:rFonts w:eastAsia="MS Mincho"/>
                  <w:u w:val="single"/>
                  <w:lang w:eastAsia="ja-JP"/>
                </w:rPr>
                <w:t>://</w:t>
              </w:r>
              <w:r w:rsidR="00D5098A" w:rsidRPr="00AB5A4D">
                <w:rPr>
                  <w:rFonts w:eastAsia="MS Mincho"/>
                  <w:u w:val="single"/>
                  <w:lang w:val="en-US" w:eastAsia="ja-JP"/>
                </w:rPr>
                <w:t>www</w:t>
              </w:r>
              <w:r w:rsidR="00D5098A" w:rsidRPr="00AB5A4D">
                <w:rPr>
                  <w:rFonts w:eastAsia="MS Mincho"/>
                  <w:u w:val="single"/>
                  <w:lang w:eastAsia="ja-JP"/>
                </w:rPr>
                <w:t>.</w:t>
              </w:r>
              <w:r w:rsidR="00D5098A" w:rsidRPr="00AB5A4D">
                <w:rPr>
                  <w:rFonts w:eastAsia="MS Mincho"/>
                  <w:u w:val="single"/>
                  <w:lang w:val="en-US" w:eastAsia="ja-JP"/>
                </w:rPr>
                <w:t>b</w:t>
              </w:r>
              <w:r w:rsidR="00D5098A" w:rsidRPr="00AB5A4D">
                <w:rPr>
                  <w:rFonts w:eastAsia="MS Mincho"/>
                  <w:u w:val="single"/>
                  <w:lang w:eastAsia="ja-JP"/>
                </w:rPr>
                <w:t>2</w:t>
              </w:r>
              <w:r w:rsidR="00D5098A" w:rsidRPr="00AB5A4D">
                <w:rPr>
                  <w:rFonts w:eastAsia="MS Mincho"/>
                  <w:u w:val="single"/>
                  <w:lang w:val="en-US" w:eastAsia="ja-JP"/>
                </w:rPr>
                <w:t>b</w:t>
              </w:r>
              <w:r w:rsidR="00D5098A" w:rsidRPr="00AB5A4D">
                <w:rPr>
                  <w:rFonts w:eastAsia="MS Mincho"/>
                  <w:u w:val="single"/>
                  <w:lang w:eastAsia="ja-JP"/>
                </w:rPr>
                <w:t>-</w:t>
              </w:r>
              <w:r w:rsidR="00D5098A" w:rsidRPr="00AB5A4D">
                <w:rPr>
                  <w:rFonts w:eastAsia="MS Mincho"/>
                  <w:u w:val="single"/>
                  <w:lang w:val="en-US" w:eastAsia="ja-JP"/>
                </w:rPr>
                <w:t>center</w:t>
              </w:r>
              <w:r w:rsidR="00D5098A" w:rsidRPr="00AB5A4D">
                <w:rPr>
                  <w:rFonts w:eastAsia="MS Mincho"/>
                  <w:u w:val="single"/>
                  <w:lang w:eastAsia="ja-JP"/>
                </w:rPr>
                <w:t>.</w:t>
              </w:r>
              <w:r w:rsidR="00D5098A" w:rsidRPr="00AB5A4D">
                <w:rPr>
                  <w:rFonts w:eastAsia="MS Mincho"/>
                  <w:u w:val="single"/>
                  <w:lang w:val="en-US" w:eastAsia="ja-JP"/>
                </w:rPr>
                <w:t>ru</w:t>
              </w:r>
            </w:hyperlink>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3660">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Дата размещения </w:t>
            </w:r>
            <w:r w:rsidR="00353660" w:rsidRPr="00AB5A4D">
              <w:rPr>
                <w:rStyle w:val="FontStyle128"/>
                <w:color w:val="auto"/>
                <w:sz w:val="24"/>
                <w:szCs w:val="24"/>
              </w:rPr>
              <w:t>уведомления о проведении запроса предложений</w:t>
            </w:r>
          </w:p>
        </w:tc>
        <w:tc>
          <w:tcPr>
            <w:tcW w:w="5609" w:type="dxa"/>
          </w:tcPr>
          <w:p w:rsidR="004658B2" w:rsidRPr="00AB5A4D" w:rsidRDefault="004658B2" w:rsidP="00875CC6">
            <w:pPr>
              <w:pStyle w:val="Style12"/>
              <w:widowControl/>
              <w:tabs>
                <w:tab w:val="left" w:leader="underscore" w:pos="9864"/>
              </w:tabs>
              <w:spacing w:line="324" w:lineRule="exact"/>
              <w:ind w:firstLine="0"/>
              <w:rPr>
                <w:rStyle w:val="FontStyle128"/>
                <w:color w:val="auto"/>
                <w:sz w:val="24"/>
                <w:szCs w:val="24"/>
              </w:rPr>
            </w:pPr>
            <w:r w:rsidRPr="00AB5A4D">
              <w:t>«</w:t>
            </w:r>
            <w:r w:rsidR="00875CC6">
              <w:t>23</w:t>
            </w:r>
            <w:r w:rsidRPr="00AB5A4D">
              <w:t>»</w:t>
            </w:r>
            <w:r w:rsidR="00875CC6">
              <w:t xml:space="preserve"> мая</w:t>
            </w:r>
            <w:r w:rsidRPr="00AB5A4D">
              <w:t> 20</w:t>
            </w:r>
            <w:r w:rsidR="00D5098A" w:rsidRPr="00AB5A4D">
              <w:t>14</w:t>
            </w:r>
            <w:r w:rsidRPr="00AB5A4D">
              <w:t> г.</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3660">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Отказ от проведения </w:t>
            </w:r>
            <w:r w:rsidR="00353660" w:rsidRPr="00AB5A4D">
              <w:rPr>
                <w:rStyle w:val="FontStyle128"/>
                <w:color w:val="auto"/>
                <w:sz w:val="24"/>
                <w:szCs w:val="24"/>
              </w:rPr>
              <w:t>запроса предложений</w:t>
            </w:r>
          </w:p>
        </w:tc>
        <w:tc>
          <w:tcPr>
            <w:tcW w:w="5609" w:type="dxa"/>
          </w:tcPr>
          <w:p w:rsidR="004658B2" w:rsidRPr="00AB5A4D" w:rsidRDefault="00201FE1" w:rsidP="00D5098A">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в соответствии с п. 14.9.1 Положения о порядке проведения закупок товаров, работ, </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Заказчик</w:t>
            </w:r>
          </w:p>
        </w:tc>
        <w:tc>
          <w:tcPr>
            <w:tcW w:w="5609" w:type="dxa"/>
          </w:tcPr>
          <w:p w:rsidR="004658B2" w:rsidRPr="00AB5A4D" w:rsidRDefault="00D5098A" w:rsidP="00350363">
            <w:pPr>
              <w:pStyle w:val="Style12"/>
              <w:widowControl/>
              <w:tabs>
                <w:tab w:val="left" w:leader="underscore" w:pos="9864"/>
              </w:tabs>
              <w:spacing w:line="324" w:lineRule="exact"/>
              <w:ind w:firstLine="0"/>
            </w:pPr>
            <w:r w:rsidRPr="00AB5A4D">
              <w:t>ОАО «Томскэнергосбыт»</w:t>
            </w:r>
          </w:p>
          <w:p w:rsidR="004658B2" w:rsidRPr="00AB5A4D" w:rsidRDefault="004658B2"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Место нахождения:</w:t>
            </w:r>
            <w:r w:rsidR="00D5098A" w:rsidRPr="00AB5A4D">
              <w:rPr>
                <w:rStyle w:val="FontStyle128"/>
                <w:color w:val="auto"/>
                <w:sz w:val="24"/>
                <w:szCs w:val="24"/>
              </w:rPr>
              <w:t xml:space="preserve"> 634034, Россия, г. Томск, ул. Котовского, д. 19</w:t>
            </w:r>
          </w:p>
          <w:p w:rsidR="004658B2" w:rsidRPr="00AB5A4D" w:rsidRDefault="004658B2"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Почтовый адрес:</w:t>
            </w:r>
            <w:r w:rsidR="00D5098A" w:rsidRPr="00AB5A4D">
              <w:rPr>
                <w:rStyle w:val="FontStyle128"/>
                <w:color w:val="auto"/>
                <w:sz w:val="24"/>
                <w:szCs w:val="24"/>
              </w:rPr>
              <w:t xml:space="preserve"> 634034, Россия, г. Томск, ул. Котовского, д. 19</w:t>
            </w:r>
          </w:p>
          <w:p w:rsidR="004658B2" w:rsidRPr="00AB5A4D" w:rsidRDefault="004658B2"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Контактный телефон:</w:t>
            </w:r>
            <w:r w:rsidR="00D5098A" w:rsidRPr="00AB5A4D">
              <w:rPr>
                <w:rStyle w:val="FontStyle128"/>
                <w:color w:val="auto"/>
                <w:sz w:val="24"/>
                <w:szCs w:val="24"/>
              </w:rPr>
              <w:t xml:space="preserve"> +7 (3822) 48-47-18</w:t>
            </w:r>
          </w:p>
          <w:p w:rsidR="004658B2" w:rsidRPr="00AB5A4D" w:rsidRDefault="004658B2"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Адрес электронной почты:</w:t>
            </w:r>
            <w:r w:rsidR="00D5098A" w:rsidRPr="00AB5A4D">
              <w:rPr>
                <w:rStyle w:val="FontStyle128"/>
                <w:color w:val="auto"/>
                <w:sz w:val="24"/>
                <w:szCs w:val="24"/>
              </w:rPr>
              <w:t xml:space="preserve"> brendel@ensb.tomsk.ru</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Организатор</w:t>
            </w:r>
          </w:p>
        </w:tc>
        <w:tc>
          <w:tcPr>
            <w:tcW w:w="5609" w:type="dxa"/>
          </w:tcPr>
          <w:p w:rsidR="00D5098A" w:rsidRPr="00AB5A4D" w:rsidRDefault="00D5098A" w:rsidP="00D5098A">
            <w:pPr>
              <w:pStyle w:val="Style12"/>
              <w:widowControl/>
              <w:tabs>
                <w:tab w:val="left" w:leader="underscore" w:pos="9864"/>
              </w:tabs>
              <w:spacing w:line="324" w:lineRule="exact"/>
              <w:ind w:firstLine="0"/>
            </w:pPr>
            <w:r w:rsidRPr="00AB5A4D">
              <w:t>ОАО «Томскэнергосбыт»</w:t>
            </w:r>
          </w:p>
          <w:p w:rsidR="00D5098A" w:rsidRPr="00AB5A4D" w:rsidRDefault="00D5098A" w:rsidP="00D5098A">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Место нахождения: 634034, Россия, г. Томск, ул. Котовского, д. 19</w:t>
            </w:r>
          </w:p>
          <w:p w:rsidR="004658B2" w:rsidRPr="00AB5A4D" w:rsidRDefault="00D5098A" w:rsidP="00D5098A">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Почтовый адрес: 634034, Россия, г. Томск, ул. Котовского, д. 19</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3660">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Предмет </w:t>
            </w:r>
            <w:r w:rsidR="00353660" w:rsidRPr="00AB5A4D">
              <w:rPr>
                <w:rStyle w:val="FontStyle128"/>
                <w:color w:val="auto"/>
                <w:sz w:val="24"/>
                <w:szCs w:val="24"/>
              </w:rPr>
              <w:t>запроса предложений</w:t>
            </w:r>
          </w:p>
        </w:tc>
        <w:tc>
          <w:tcPr>
            <w:tcW w:w="5609" w:type="dxa"/>
          </w:tcPr>
          <w:p w:rsidR="004658B2" w:rsidRPr="00AB5A4D" w:rsidRDefault="004658B2" w:rsidP="00894232">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Право заключения договора</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Предмет договора</w:t>
            </w:r>
          </w:p>
        </w:tc>
        <w:tc>
          <w:tcPr>
            <w:tcW w:w="5609" w:type="dxa"/>
          </w:tcPr>
          <w:p w:rsidR="004658B2" w:rsidRPr="00AB5A4D" w:rsidRDefault="004658B2" w:rsidP="00875CC6">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Лот 1:</w:t>
            </w:r>
            <w:r w:rsidRPr="00AB5A4D">
              <w:t xml:space="preserve"> </w:t>
            </w:r>
            <w:r w:rsidR="00875CC6" w:rsidRPr="00875CC6">
              <w:t>Поставка принтеров для печати квитанций</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A73F21">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Объем поставляемого товара</w:t>
            </w:r>
          </w:p>
        </w:tc>
        <w:tc>
          <w:tcPr>
            <w:tcW w:w="5609" w:type="dxa"/>
          </w:tcPr>
          <w:p w:rsidR="004658B2" w:rsidRPr="00AB5A4D" w:rsidRDefault="004658B2" w:rsidP="00894232">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Лот 1: </w:t>
            </w:r>
            <w:r w:rsidRPr="00BC1321">
              <w:t xml:space="preserve">в соответствии с разделом 2 «Техническая часть» </w:t>
            </w:r>
            <w:proofErr w:type="gramStart"/>
            <w:r w:rsidRPr="00BC1321">
              <w:t>настоящей</w:t>
            </w:r>
            <w:proofErr w:type="gramEnd"/>
            <w:r w:rsidRPr="00BC1321">
              <w:t xml:space="preserve"> </w:t>
            </w:r>
            <w:r w:rsidR="00353660" w:rsidRPr="00BC1321">
              <w:t>З</w:t>
            </w:r>
            <w:r w:rsidRPr="00BC1321">
              <w:t>Д</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A73F21">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Сроки поставки товара</w:t>
            </w:r>
          </w:p>
        </w:tc>
        <w:tc>
          <w:tcPr>
            <w:tcW w:w="5609" w:type="dxa"/>
          </w:tcPr>
          <w:p w:rsidR="004658B2" w:rsidRPr="00AB5A4D" w:rsidRDefault="00B376EE" w:rsidP="00D5098A">
            <w:pPr>
              <w:pStyle w:val="Style12"/>
              <w:widowControl/>
              <w:tabs>
                <w:tab w:val="left" w:leader="underscore" w:pos="9864"/>
              </w:tabs>
              <w:spacing w:line="324" w:lineRule="exact"/>
              <w:ind w:firstLine="0"/>
              <w:rPr>
                <w:rStyle w:val="FontStyle128"/>
                <w:color w:val="auto"/>
                <w:sz w:val="24"/>
                <w:szCs w:val="24"/>
              </w:rPr>
            </w:pPr>
            <w:r>
              <w:t>Июнь</w:t>
            </w:r>
            <w:r w:rsidR="001946D7">
              <w:t xml:space="preserve"> - </w:t>
            </w:r>
            <w:r>
              <w:t>июл</w:t>
            </w:r>
            <w:r w:rsidR="00D5098A" w:rsidRPr="00AB5A4D">
              <w:t>ь 2014</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A73F21">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Место поставки товара</w:t>
            </w:r>
          </w:p>
        </w:tc>
        <w:tc>
          <w:tcPr>
            <w:tcW w:w="5609" w:type="dxa"/>
          </w:tcPr>
          <w:p w:rsidR="004658B2" w:rsidRPr="00AB5A4D" w:rsidRDefault="00353660" w:rsidP="00353660">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Лот 1: </w:t>
            </w:r>
            <w:r w:rsidRPr="00BC1321">
              <w:t xml:space="preserve">в соответствии с разделом 2 «Техническая часть» </w:t>
            </w:r>
            <w:proofErr w:type="gramStart"/>
            <w:r w:rsidRPr="00BC1321">
              <w:t>настоящей</w:t>
            </w:r>
            <w:proofErr w:type="gramEnd"/>
            <w:r w:rsidRPr="00BC1321">
              <w:t xml:space="preserve"> ЗД</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Условия оплаты</w:t>
            </w:r>
          </w:p>
        </w:tc>
        <w:tc>
          <w:tcPr>
            <w:tcW w:w="5609" w:type="dxa"/>
          </w:tcPr>
          <w:p w:rsidR="004658B2" w:rsidRPr="00AB5A4D" w:rsidRDefault="004658B2" w:rsidP="00751914">
            <w:pPr>
              <w:pStyle w:val="Style12"/>
              <w:widowControl/>
              <w:tabs>
                <w:tab w:val="left" w:leader="underscore" w:pos="9864"/>
              </w:tabs>
              <w:spacing w:line="324" w:lineRule="exact"/>
              <w:ind w:firstLine="0"/>
            </w:pPr>
            <w:r w:rsidRPr="00AB5A4D">
              <w:rPr>
                <w:rStyle w:val="FontStyle128"/>
                <w:color w:val="auto"/>
                <w:sz w:val="24"/>
                <w:szCs w:val="24"/>
              </w:rPr>
              <w:t xml:space="preserve">Форма оплаты: </w:t>
            </w:r>
            <w:r w:rsidRPr="00AB5A4D">
              <w:t>Безналичный расчет</w:t>
            </w:r>
          </w:p>
          <w:p w:rsidR="004658B2" w:rsidRPr="00AB5A4D" w:rsidRDefault="004658B2" w:rsidP="00875CC6">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Условия оплаты: </w:t>
            </w:r>
            <w:r w:rsidR="00875CC6">
              <w:t>Предоплата 30%</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5A1BF6">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Сведения о начальной (предельной) цене договора (лота)</w:t>
            </w:r>
          </w:p>
        </w:tc>
        <w:tc>
          <w:tcPr>
            <w:tcW w:w="5609" w:type="dxa"/>
          </w:tcPr>
          <w:p w:rsidR="004658B2" w:rsidRPr="00AB5A4D" w:rsidRDefault="004658B2" w:rsidP="00875CC6">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Лот 1: </w:t>
            </w:r>
            <w:r w:rsidR="00875CC6">
              <w:rPr>
                <w:rStyle w:val="FontStyle128"/>
                <w:color w:val="auto"/>
                <w:sz w:val="24"/>
                <w:szCs w:val="24"/>
              </w:rPr>
              <w:t>2 001 259,76</w:t>
            </w:r>
            <w:r w:rsidR="00C301C1" w:rsidRPr="00AB5A4D">
              <w:rPr>
                <w:rStyle w:val="FontStyle128"/>
                <w:color w:val="auto"/>
                <w:sz w:val="24"/>
                <w:szCs w:val="24"/>
              </w:rPr>
              <w:t xml:space="preserve"> </w:t>
            </w:r>
            <w:r w:rsidRPr="00AB5A4D">
              <w:t>руб. без НДС</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3660">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Требования, предъявляемые к участникам </w:t>
            </w:r>
            <w:r w:rsidR="00353660" w:rsidRPr="00AB5A4D">
              <w:rPr>
                <w:rStyle w:val="FontStyle128"/>
                <w:color w:val="auto"/>
                <w:sz w:val="24"/>
                <w:szCs w:val="24"/>
              </w:rPr>
              <w:t>запроса предложений</w:t>
            </w:r>
          </w:p>
        </w:tc>
        <w:tc>
          <w:tcPr>
            <w:tcW w:w="5609" w:type="dxa"/>
          </w:tcPr>
          <w:p w:rsidR="004658B2" w:rsidRPr="00AB5A4D" w:rsidRDefault="004658B2" w:rsidP="00353660">
            <w:pPr>
              <w:pStyle w:val="Style12"/>
              <w:widowControl/>
              <w:tabs>
                <w:tab w:val="left" w:leader="underscore" w:pos="9864"/>
              </w:tabs>
              <w:spacing w:line="324" w:lineRule="exact"/>
              <w:ind w:firstLine="0"/>
              <w:rPr>
                <w:rStyle w:val="FontStyle128"/>
                <w:color w:val="auto"/>
                <w:sz w:val="24"/>
                <w:szCs w:val="24"/>
              </w:rPr>
            </w:pPr>
            <w:r w:rsidRPr="00AB5A4D">
              <w:t xml:space="preserve">в соответствии с разделом 4 «Общая часть» </w:t>
            </w:r>
            <w:r w:rsidR="00353660" w:rsidRPr="00AB5A4D">
              <w:t>З</w:t>
            </w:r>
            <w:r w:rsidRPr="00AB5A4D">
              <w:t>Д (Том </w:t>
            </w:r>
            <w:r w:rsidRPr="00AB5A4D">
              <w:rPr>
                <w:lang w:val="en-US"/>
              </w:rPr>
              <w:t>I</w:t>
            </w:r>
            <w:r w:rsidRPr="00AB5A4D">
              <w:t>)</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A73F21">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Требования, предъявляемые к поставляемым товарам </w:t>
            </w:r>
          </w:p>
        </w:tc>
        <w:tc>
          <w:tcPr>
            <w:tcW w:w="5609" w:type="dxa"/>
          </w:tcPr>
          <w:p w:rsidR="004658B2" w:rsidRPr="00AB5A4D" w:rsidRDefault="00201FE1" w:rsidP="00201FE1">
            <w:pPr>
              <w:pStyle w:val="Style12"/>
              <w:widowControl/>
              <w:tabs>
                <w:tab w:val="left" w:leader="underscore" w:pos="9864"/>
              </w:tabs>
              <w:spacing w:line="324" w:lineRule="exact"/>
              <w:ind w:firstLine="0"/>
              <w:rPr>
                <w:rStyle w:val="FontStyle128"/>
                <w:color w:val="auto"/>
                <w:sz w:val="24"/>
                <w:szCs w:val="24"/>
              </w:rPr>
            </w:pPr>
            <w:r w:rsidRPr="00AB5A4D">
              <w:t>в соответствии с разделом 2</w:t>
            </w:r>
            <w:r w:rsidR="004658B2" w:rsidRPr="00AB5A4D">
              <w:t xml:space="preserve"> «</w:t>
            </w:r>
            <w:r w:rsidRPr="00AB5A4D">
              <w:t>Специальная</w:t>
            </w:r>
            <w:r w:rsidR="004658B2" w:rsidRPr="00AB5A4D">
              <w:t xml:space="preserve"> часть» </w:t>
            </w:r>
            <w:r w:rsidR="00353660" w:rsidRPr="00AB5A4D">
              <w:t>З</w:t>
            </w:r>
            <w:r w:rsidR="004658B2" w:rsidRPr="00AB5A4D">
              <w:t>Д (Том </w:t>
            </w:r>
            <w:r w:rsidRPr="00AB5A4D">
              <w:rPr>
                <w:lang w:val="en-US"/>
              </w:rPr>
              <w:t>I</w:t>
            </w:r>
            <w:r w:rsidR="004658B2" w:rsidRPr="00AB5A4D">
              <w:rPr>
                <w:lang w:val="en-US"/>
              </w:rPr>
              <w:t>I</w:t>
            </w:r>
            <w:r w:rsidR="004658B2" w:rsidRPr="00AB5A4D">
              <w:t>)</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Возможность проведения переторжки</w:t>
            </w:r>
          </w:p>
        </w:tc>
        <w:tc>
          <w:tcPr>
            <w:tcW w:w="5609" w:type="dxa"/>
          </w:tcPr>
          <w:p w:rsidR="004658B2" w:rsidRPr="00AB5A4D" w:rsidRDefault="00D5098A" w:rsidP="00986CAD">
            <w:pPr>
              <w:pStyle w:val="Style12"/>
              <w:widowControl/>
              <w:tabs>
                <w:tab w:val="left" w:leader="underscore" w:pos="9864"/>
              </w:tabs>
              <w:spacing w:line="324" w:lineRule="exact"/>
              <w:ind w:firstLine="0"/>
              <w:rPr>
                <w:rStyle w:val="FontStyle128"/>
                <w:color w:val="auto"/>
                <w:sz w:val="24"/>
                <w:szCs w:val="24"/>
              </w:rPr>
            </w:pPr>
            <w:r w:rsidRPr="00AB5A4D">
              <w:t>возможно</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5A1BF6">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Сведения о предоставлении преференций</w:t>
            </w:r>
          </w:p>
        </w:tc>
        <w:tc>
          <w:tcPr>
            <w:tcW w:w="5609" w:type="dxa"/>
          </w:tcPr>
          <w:p w:rsidR="004658B2" w:rsidRPr="00AB5A4D" w:rsidRDefault="004658B2" w:rsidP="00986CAD">
            <w:pPr>
              <w:pStyle w:val="Style12"/>
              <w:widowControl/>
              <w:tabs>
                <w:tab w:val="left" w:leader="underscore" w:pos="9864"/>
              </w:tabs>
              <w:spacing w:line="324" w:lineRule="exact"/>
              <w:ind w:firstLine="0"/>
              <w:rPr>
                <w:rStyle w:val="FontStyle128"/>
                <w:color w:val="auto"/>
                <w:sz w:val="24"/>
                <w:szCs w:val="24"/>
              </w:rPr>
            </w:pPr>
            <w:r w:rsidRPr="00AB5A4D">
              <w:t>не предоставляются</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3660">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Место подачи заявок на участие в </w:t>
            </w:r>
            <w:r w:rsidR="00353660" w:rsidRPr="00AB5A4D">
              <w:rPr>
                <w:rStyle w:val="FontStyle128"/>
                <w:color w:val="auto"/>
                <w:sz w:val="24"/>
                <w:szCs w:val="24"/>
              </w:rPr>
              <w:t>закупке</w:t>
            </w:r>
          </w:p>
        </w:tc>
        <w:tc>
          <w:tcPr>
            <w:tcW w:w="5609" w:type="dxa"/>
          </w:tcPr>
          <w:p w:rsidR="004658B2" w:rsidRPr="00AB5A4D" w:rsidRDefault="004658B2" w:rsidP="00201FE1">
            <w:pPr>
              <w:pStyle w:val="Style12"/>
              <w:widowControl/>
              <w:tabs>
                <w:tab w:val="left" w:leader="underscore" w:pos="9864"/>
              </w:tabs>
              <w:spacing w:line="324" w:lineRule="exact"/>
              <w:ind w:firstLine="0"/>
              <w:rPr>
                <w:rStyle w:val="FontStyle128"/>
                <w:color w:val="auto"/>
                <w:sz w:val="24"/>
                <w:szCs w:val="24"/>
              </w:rPr>
            </w:pPr>
            <w:r w:rsidRPr="00AB5A4D">
              <w:t xml:space="preserve">в соответствии с пунктом 13 </w:t>
            </w:r>
            <w:r w:rsidR="004718AC" w:rsidRPr="00AB5A4D">
              <w:t>Уведомления</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3660">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Срок окончания подачи заявок на участие в </w:t>
            </w:r>
            <w:r w:rsidR="00353660" w:rsidRPr="00AB5A4D">
              <w:rPr>
                <w:rStyle w:val="FontStyle128"/>
                <w:color w:val="auto"/>
                <w:sz w:val="24"/>
                <w:szCs w:val="24"/>
              </w:rPr>
              <w:t>закупке</w:t>
            </w:r>
          </w:p>
        </w:tc>
        <w:tc>
          <w:tcPr>
            <w:tcW w:w="5609" w:type="dxa"/>
          </w:tcPr>
          <w:p w:rsidR="004658B2" w:rsidRPr="00AB5A4D" w:rsidRDefault="004658B2" w:rsidP="00201FE1">
            <w:pPr>
              <w:pStyle w:val="Style12"/>
              <w:widowControl/>
              <w:tabs>
                <w:tab w:val="left" w:leader="underscore" w:pos="9864"/>
              </w:tabs>
              <w:spacing w:line="324" w:lineRule="exact"/>
              <w:ind w:firstLine="0"/>
              <w:rPr>
                <w:rStyle w:val="FontStyle128"/>
                <w:color w:val="auto"/>
                <w:sz w:val="24"/>
                <w:szCs w:val="24"/>
              </w:rPr>
            </w:pPr>
            <w:r w:rsidRPr="00AB5A4D">
              <w:t xml:space="preserve">в соответствии с пунктом 13 </w:t>
            </w:r>
            <w:r w:rsidR="004718AC" w:rsidRPr="00AB5A4D">
              <w:t>Уведомления</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3660">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Дата и место рассмотрения заявок на участие в </w:t>
            </w:r>
            <w:r w:rsidR="00353660" w:rsidRPr="00AB5A4D">
              <w:rPr>
                <w:rStyle w:val="FontStyle128"/>
                <w:color w:val="auto"/>
                <w:sz w:val="24"/>
                <w:szCs w:val="24"/>
              </w:rPr>
              <w:t>закупке</w:t>
            </w:r>
          </w:p>
        </w:tc>
        <w:tc>
          <w:tcPr>
            <w:tcW w:w="5609" w:type="dxa"/>
          </w:tcPr>
          <w:p w:rsidR="004658B2" w:rsidRPr="00AB5A4D" w:rsidRDefault="004658B2" w:rsidP="00201FE1">
            <w:pPr>
              <w:pStyle w:val="Style12"/>
              <w:widowControl/>
              <w:tabs>
                <w:tab w:val="left" w:leader="underscore" w:pos="9864"/>
              </w:tabs>
              <w:spacing w:line="324" w:lineRule="exact"/>
              <w:ind w:firstLine="0"/>
              <w:rPr>
                <w:rStyle w:val="FontStyle128"/>
                <w:color w:val="auto"/>
                <w:sz w:val="24"/>
                <w:szCs w:val="24"/>
              </w:rPr>
            </w:pPr>
            <w:r w:rsidRPr="00AB5A4D">
              <w:t xml:space="preserve">в соответствии с пунктом 14 </w:t>
            </w:r>
            <w:r w:rsidR="004718AC" w:rsidRPr="00AB5A4D">
              <w:t>Уведомления</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3660">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Дата и место подведения итогов </w:t>
            </w:r>
            <w:r w:rsidR="00353660" w:rsidRPr="00AB5A4D">
              <w:rPr>
                <w:rStyle w:val="FontStyle128"/>
                <w:color w:val="auto"/>
                <w:sz w:val="24"/>
                <w:szCs w:val="24"/>
              </w:rPr>
              <w:t>запроса предложений</w:t>
            </w:r>
          </w:p>
        </w:tc>
        <w:tc>
          <w:tcPr>
            <w:tcW w:w="5609" w:type="dxa"/>
          </w:tcPr>
          <w:p w:rsidR="004658B2" w:rsidRPr="00AB5A4D" w:rsidRDefault="004658B2" w:rsidP="00201FE1">
            <w:pPr>
              <w:pStyle w:val="Style12"/>
              <w:widowControl/>
              <w:tabs>
                <w:tab w:val="left" w:leader="underscore" w:pos="9864"/>
              </w:tabs>
              <w:spacing w:line="324" w:lineRule="exact"/>
              <w:ind w:firstLine="0"/>
              <w:rPr>
                <w:rStyle w:val="FontStyle128"/>
                <w:color w:val="auto"/>
                <w:sz w:val="24"/>
                <w:szCs w:val="24"/>
              </w:rPr>
            </w:pPr>
            <w:r w:rsidRPr="00AB5A4D">
              <w:t xml:space="preserve">в соответствии с пунктом 15 </w:t>
            </w:r>
            <w:r w:rsidR="004718AC" w:rsidRPr="00AB5A4D">
              <w:t>Уведомления</w:t>
            </w:r>
          </w:p>
        </w:tc>
      </w:tr>
      <w:tr w:rsidR="00D04DA7" w:rsidRPr="00AB5A4D" w:rsidTr="00831A0E">
        <w:tc>
          <w:tcPr>
            <w:tcW w:w="567" w:type="dxa"/>
          </w:tcPr>
          <w:p w:rsidR="00D04DA7" w:rsidRPr="00AB5A4D" w:rsidRDefault="00D04DA7"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D04DA7" w:rsidRPr="00D04DA7" w:rsidRDefault="00D04DA7" w:rsidP="00353660">
            <w:pPr>
              <w:pStyle w:val="Style12"/>
              <w:widowControl/>
              <w:tabs>
                <w:tab w:val="left" w:leader="underscore" w:pos="9864"/>
              </w:tabs>
              <w:spacing w:line="324" w:lineRule="exact"/>
              <w:ind w:firstLine="0"/>
              <w:rPr>
                <w:rStyle w:val="FontStyle128"/>
                <w:color w:val="auto"/>
                <w:sz w:val="24"/>
                <w:szCs w:val="24"/>
              </w:rPr>
            </w:pPr>
            <w:r w:rsidRPr="00D04DA7">
              <w:rPr>
                <w:rStyle w:val="FontStyle128"/>
                <w:color w:val="auto"/>
                <w:sz w:val="24"/>
                <w:szCs w:val="24"/>
              </w:rPr>
              <w:t>Критерии оценки и сопоставления заявок на участие в закупке</w:t>
            </w:r>
          </w:p>
        </w:tc>
        <w:tc>
          <w:tcPr>
            <w:tcW w:w="5609" w:type="dxa"/>
          </w:tcPr>
          <w:p w:rsidR="00D04DA7" w:rsidRPr="00F5022E" w:rsidRDefault="00D04DA7" w:rsidP="009F577B">
            <w:pPr>
              <w:pStyle w:val="Style12"/>
              <w:widowControl/>
              <w:tabs>
                <w:tab w:val="left" w:leader="underscore" w:pos="9864"/>
              </w:tabs>
              <w:spacing w:line="324" w:lineRule="exact"/>
              <w:ind w:firstLine="0"/>
              <w:rPr>
                <w:rStyle w:val="FontStyle128"/>
                <w:color w:val="auto"/>
                <w:sz w:val="24"/>
                <w:szCs w:val="24"/>
              </w:rPr>
            </w:pPr>
            <w:r w:rsidRPr="00F5022E">
              <w:t xml:space="preserve">В соответствии с Томом </w:t>
            </w:r>
            <w:r w:rsidRPr="00F5022E">
              <w:rPr>
                <w:lang w:val="en-US"/>
              </w:rPr>
              <w:t>III</w:t>
            </w:r>
            <w:r w:rsidRPr="00F5022E">
              <w:t xml:space="preserve"> «Руководство по экспертной оценке»</w:t>
            </w:r>
          </w:p>
        </w:tc>
      </w:tr>
      <w:tr w:rsidR="00D04DA7" w:rsidRPr="00AB5A4D" w:rsidTr="00831A0E">
        <w:tc>
          <w:tcPr>
            <w:tcW w:w="567" w:type="dxa"/>
          </w:tcPr>
          <w:p w:rsidR="00D04DA7" w:rsidRPr="00AB5A4D" w:rsidRDefault="00D04DA7"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D04DA7" w:rsidRPr="00D04DA7" w:rsidRDefault="00D04DA7" w:rsidP="00353660">
            <w:pPr>
              <w:pStyle w:val="Style12"/>
              <w:widowControl/>
              <w:tabs>
                <w:tab w:val="left" w:leader="underscore" w:pos="9864"/>
              </w:tabs>
              <w:spacing w:line="324" w:lineRule="exact"/>
              <w:ind w:firstLine="0"/>
              <w:rPr>
                <w:rStyle w:val="FontStyle128"/>
                <w:color w:val="auto"/>
                <w:sz w:val="24"/>
                <w:szCs w:val="24"/>
              </w:rPr>
            </w:pPr>
            <w:r w:rsidRPr="00D04DA7">
              <w:rPr>
                <w:rStyle w:val="FontStyle128"/>
                <w:color w:val="auto"/>
                <w:sz w:val="24"/>
                <w:szCs w:val="24"/>
              </w:rPr>
              <w:t>Порядок оценки и сопоставления заявок на участие в закупке</w:t>
            </w:r>
          </w:p>
        </w:tc>
        <w:tc>
          <w:tcPr>
            <w:tcW w:w="5609" w:type="dxa"/>
          </w:tcPr>
          <w:p w:rsidR="00D04DA7" w:rsidRPr="00F5022E" w:rsidRDefault="00D04DA7" w:rsidP="009F577B">
            <w:pPr>
              <w:pStyle w:val="Style12"/>
              <w:widowControl/>
              <w:tabs>
                <w:tab w:val="left" w:leader="underscore" w:pos="9864"/>
              </w:tabs>
              <w:spacing w:line="324" w:lineRule="exact"/>
              <w:ind w:firstLine="0"/>
              <w:rPr>
                <w:rStyle w:val="FontStyle128"/>
                <w:color w:val="auto"/>
                <w:sz w:val="24"/>
                <w:szCs w:val="24"/>
              </w:rPr>
            </w:pPr>
            <w:r w:rsidRPr="00F5022E">
              <w:t xml:space="preserve">В соответствии с Томом </w:t>
            </w:r>
            <w:r w:rsidRPr="00F5022E">
              <w:rPr>
                <w:lang w:val="en-US"/>
              </w:rPr>
              <w:t>III</w:t>
            </w:r>
            <w:r w:rsidRPr="00F5022E">
              <w:t xml:space="preserve"> «Руководство по экспертной оценке»</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Дата заключения договора</w:t>
            </w:r>
          </w:p>
        </w:tc>
        <w:tc>
          <w:tcPr>
            <w:tcW w:w="5609" w:type="dxa"/>
          </w:tcPr>
          <w:p w:rsidR="004658B2" w:rsidRPr="00AB5A4D" w:rsidRDefault="006D0457" w:rsidP="006D0457">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в соответствии с пунктом 17 Уведомления</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Обеспечение исполнения договора</w:t>
            </w:r>
          </w:p>
        </w:tc>
        <w:tc>
          <w:tcPr>
            <w:tcW w:w="5609" w:type="dxa"/>
          </w:tcPr>
          <w:p w:rsidR="004658B2" w:rsidRPr="00AB5A4D" w:rsidRDefault="00D5098A"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не требуется</w:t>
            </w:r>
          </w:p>
        </w:tc>
      </w:tr>
      <w:tr w:rsidR="001859E1" w:rsidRPr="00AB5A4D" w:rsidTr="00831A0E">
        <w:tc>
          <w:tcPr>
            <w:tcW w:w="567" w:type="dxa"/>
          </w:tcPr>
          <w:p w:rsidR="001859E1" w:rsidRPr="00AB5A4D" w:rsidRDefault="001859E1" w:rsidP="001859E1">
            <w:pPr>
              <w:pStyle w:val="Style12"/>
              <w:widowControl/>
              <w:numPr>
                <w:ilvl w:val="0"/>
                <w:numId w:val="5"/>
              </w:numPr>
              <w:tabs>
                <w:tab w:val="left" w:leader="underscore" w:pos="9864"/>
              </w:tabs>
              <w:spacing w:line="324" w:lineRule="exact"/>
              <w:ind w:left="142" w:right="317" w:firstLine="0"/>
              <w:jc w:val="left"/>
              <w:rPr>
                <w:rStyle w:val="FontStyle128"/>
                <w:color w:val="auto"/>
                <w:sz w:val="24"/>
                <w:szCs w:val="24"/>
              </w:rPr>
            </w:pPr>
          </w:p>
        </w:tc>
        <w:tc>
          <w:tcPr>
            <w:tcW w:w="3889" w:type="dxa"/>
          </w:tcPr>
          <w:p w:rsidR="001859E1" w:rsidRPr="00AB5A4D" w:rsidRDefault="001859E1" w:rsidP="00353660">
            <w:pPr>
              <w:pStyle w:val="Style12"/>
              <w:widowControl/>
              <w:tabs>
                <w:tab w:val="left" w:leader="underscore" w:pos="9864"/>
              </w:tabs>
              <w:spacing w:line="324" w:lineRule="exact"/>
              <w:ind w:firstLine="0"/>
              <w:jc w:val="left"/>
              <w:rPr>
                <w:rStyle w:val="FontStyle128"/>
                <w:color w:val="auto"/>
                <w:sz w:val="24"/>
                <w:szCs w:val="24"/>
              </w:rPr>
            </w:pPr>
            <w:r w:rsidRPr="00AB5A4D">
              <w:rPr>
                <w:rStyle w:val="FontStyle128"/>
                <w:color w:val="auto"/>
                <w:sz w:val="24"/>
                <w:szCs w:val="24"/>
              </w:rPr>
              <w:t xml:space="preserve">Валюта </w:t>
            </w:r>
            <w:r w:rsidR="00353660" w:rsidRPr="00AB5A4D">
              <w:rPr>
                <w:rStyle w:val="FontStyle128"/>
                <w:color w:val="auto"/>
                <w:sz w:val="24"/>
                <w:szCs w:val="24"/>
              </w:rPr>
              <w:t>запроса предложения</w:t>
            </w:r>
          </w:p>
        </w:tc>
        <w:tc>
          <w:tcPr>
            <w:tcW w:w="5609" w:type="dxa"/>
          </w:tcPr>
          <w:p w:rsidR="001859E1" w:rsidRPr="00AB5A4D" w:rsidRDefault="00D5098A"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российский рубль</w:t>
            </w:r>
          </w:p>
        </w:tc>
      </w:tr>
      <w:tr w:rsidR="001859E1" w:rsidRPr="00AB5A4D" w:rsidTr="00831A0E">
        <w:tc>
          <w:tcPr>
            <w:tcW w:w="567" w:type="dxa"/>
          </w:tcPr>
          <w:p w:rsidR="001859E1" w:rsidRPr="00AB5A4D" w:rsidRDefault="001859E1" w:rsidP="001859E1">
            <w:pPr>
              <w:pStyle w:val="Style12"/>
              <w:widowControl/>
              <w:numPr>
                <w:ilvl w:val="0"/>
                <w:numId w:val="5"/>
              </w:numPr>
              <w:tabs>
                <w:tab w:val="left" w:leader="underscore" w:pos="9864"/>
              </w:tabs>
              <w:spacing w:line="324" w:lineRule="exact"/>
              <w:ind w:left="142" w:right="317" w:firstLine="0"/>
              <w:jc w:val="left"/>
              <w:rPr>
                <w:rStyle w:val="FontStyle128"/>
                <w:color w:val="auto"/>
                <w:sz w:val="24"/>
                <w:szCs w:val="24"/>
              </w:rPr>
            </w:pPr>
          </w:p>
        </w:tc>
        <w:tc>
          <w:tcPr>
            <w:tcW w:w="3889" w:type="dxa"/>
          </w:tcPr>
          <w:p w:rsidR="001859E1" w:rsidRPr="00AB5A4D" w:rsidRDefault="001859E1" w:rsidP="00896397">
            <w:pPr>
              <w:pStyle w:val="Style12"/>
              <w:widowControl/>
              <w:tabs>
                <w:tab w:val="left" w:leader="underscore" w:pos="9864"/>
              </w:tabs>
              <w:spacing w:line="324" w:lineRule="exact"/>
              <w:ind w:firstLine="0"/>
              <w:jc w:val="left"/>
              <w:rPr>
                <w:rStyle w:val="FontStyle128"/>
                <w:color w:val="auto"/>
                <w:sz w:val="24"/>
                <w:szCs w:val="24"/>
              </w:rPr>
            </w:pPr>
            <w:r w:rsidRPr="00AB5A4D">
              <w:rPr>
                <w:rStyle w:val="FontStyle128"/>
                <w:color w:val="auto"/>
                <w:sz w:val="24"/>
                <w:szCs w:val="24"/>
              </w:rPr>
              <w:t>Возможность привлечения субподрядчика/соисполнителя</w:t>
            </w:r>
          </w:p>
        </w:tc>
        <w:tc>
          <w:tcPr>
            <w:tcW w:w="5609" w:type="dxa"/>
          </w:tcPr>
          <w:p w:rsidR="001859E1" w:rsidRPr="00AB5A4D" w:rsidRDefault="00D5098A"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не допускается</w:t>
            </w:r>
          </w:p>
        </w:tc>
      </w:tr>
      <w:tr w:rsidR="001859E1" w:rsidRPr="00AB5A4D" w:rsidTr="00831A0E">
        <w:tc>
          <w:tcPr>
            <w:tcW w:w="567" w:type="dxa"/>
          </w:tcPr>
          <w:p w:rsidR="001859E1" w:rsidRPr="00AB5A4D" w:rsidRDefault="001859E1" w:rsidP="001859E1">
            <w:pPr>
              <w:pStyle w:val="Style12"/>
              <w:widowControl/>
              <w:numPr>
                <w:ilvl w:val="0"/>
                <w:numId w:val="5"/>
              </w:numPr>
              <w:tabs>
                <w:tab w:val="left" w:leader="underscore" w:pos="9864"/>
              </w:tabs>
              <w:spacing w:line="324" w:lineRule="exact"/>
              <w:ind w:left="142" w:right="317" w:firstLine="0"/>
              <w:jc w:val="left"/>
              <w:rPr>
                <w:rStyle w:val="FontStyle128"/>
                <w:color w:val="auto"/>
                <w:sz w:val="24"/>
                <w:szCs w:val="24"/>
              </w:rPr>
            </w:pPr>
          </w:p>
        </w:tc>
        <w:tc>
          <w:tcPr>
            <w:tcW w:w="3889" w:type="dxa"/>
          </w:tcPr>
          <w:p w:rsidR="001859E1" w:rsidRPr="00AB5A4D" w:rsidRDefault="001859E1" w:rsidP="001859E1">
            <w:pPr>
              <w:pStyle w:val="Style12"/>
              <w:widowControl/>
              <w:tabs>
                <w:tab w:val="left" w:leader="underscore" w:pos="9864"/>
              </w:tabs>
              <w:spacing w:line="324" w:lineRule="exact"/>
              <w:ind w:firstLine="0"/>
              <w:jc w:val="left"/>
              <w:rPr>
                <w:rStyle w:val="FontStyle128"/>
                <w:color w:val="auto"/>
                <w:sz w:val="24"/>
                <w:szCs w:val="24"/>
              </w:rPr>
            </w:pPr>
            <w:r w:rsidRPr="00AB5A4D">
              <w:rPr>
                <w:rStyle w:val="FontStyle128"/>
                <w:color w:val="auto"/>
                <w:sz w:val="24"/>
                <w:szCs w:val="24"/>
              </w:rPr>
              <w:t>Возможность подачи альтернативных предложений</w:t>
            </w:r>
          </w:p>
        </w:tc>
        <w:tc>
          <w:tcPr>
            <w:tcW w:w="5609" w:type="dxa"/>
          </w:tcPr>
          <w:p w:rsidR="001859E1" w:rsidRPr="00AB5A4D" w:rsidRDefault="00D5098A" w:rsidP="00350363">
            <w:pPr>
              <w:pStyle w:val="Style12"/>
              <w:widowControl/>
              <w:tabs>
                <w:tab w:val="left" w:leader="underscore" w:pos="9864"/>
              </w:tabs>
              <w:spacing w:line="324" w:lineRule="exact"/>
              <w:ind w:firstLine="0"/>
              <w:rPr>
                <w:rStyle w:val="FontStyle128"/>
                <w:color w:val="auto"/>
                <w:sz w:val="24"/>
                <w:szCs w:val="24"/>
              </w:rPr>
            </w:pPr>
            <w:r w:rsidRPr="00AB5A4D">
              <w:t>допускается</w:t>
            </w:r>
          </w:p>
        </w:tc>
      </w:tr>
      <w:tr w:rsidR="001859E1" w:rsidRPr="00AB5A4D" w:rsidTr="00831A0E">
        <w:tc>
          <w:tcPr>
            <w:tcW w:w="567" w:type="dxa"/>
          </w:tcPr>
          <w:p w:rsidR="001859E1" w:rsidRPr="00AB5A4D" w:rsidRDefault="001859E1" w:rsidP="001859E1">
            <w:pPr>
              <w:pStyle w:val="Style12"/>
              <w:widowControl/>
              <w:numPr>
                <w:ilvl w:val="0"/>
                <w:numId w:val="5"/>
              </w:numPr>
              <w:tabs>
                <w:tab w:val="left" w:leader="underscore" w:pos="9864"/>
              </w:tabs>
              <w:spacing w:line="324" w:lineRule="exact"/>
              <w:ind w:left="142" w:right="317" w:firstLine="0"/>
              <w:jc w:val="left"/>
              <w:rPr>
                <w:rStyle w:val="FontStyle128"/>
                <w:color w:val="auto"/>
                <w:sz w:val="24"/>
                <w:szCs w:val="24"/>
              </w:rPr>
            </w:pPr>
          </w:p>
        </w:tc>
        <w:tc>
          <w:tcPr>
            <w:tcW w:w="3889" w:type="dxa"/>
          </w:tcPr>
          <w:p w:rsidR="001859E1" w:rsidRPr="00AB5A4D" w:rsidRDefault="001859E1" w:rsidP="001859E1">
            <w:pPr>
              <w:pStyle w:val="Style12"/>
              <w:widowControl/>
              <w:tabs>
                <w:tab w:val="left" w:leader="underscore" w:pos="9864"/>
              </w:tabs>
              <w:spacing w:line="324" w:lineRule="exact"/>
              <w:ind w:firstLine="0"/>
              <w:jc w:val="left"/>
              <w:rPr>
                <w:rStyle w:val="FontStyle128"/>
                <w:color w:val="auto"/>
                <w:sz w:val="24"/>
                <w:szCs w:val="24"/>
              </w:rPr>
            </w:pPr>
            <w:r w:rsidRPr="00AB5A4D">
              <w:rPr>
                <w:rStyle w:val="FontStyle128"/>
                <w:color w:val="auto"/>
                <w:sz w:val="24"/>
                <w:szCs w:val="24"/>
              </w:rPr>
              <w:t>Возможность участия коллективных участников</w:t>
            </w:r>
          </w:p>
        </w:tc>
        <w:tc>
          <w:tcPr>
            <w:tcW w:w="5609" w:type="dxa"/>
          </w:tcPr>
          <w:p w:rsidR="001859E1" w:rsidRPr="00AB5A4D" w:rsidRDefault="00D5098A"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допускается</w:t>
            </w:r>
          </w:p>
        </w:tc>
      </w:tr>
    </w:tbl>
    <w:p w:rsidR="00A87406" w:rsidRPr="00AB5A4D" w:rsidRDefault="006D3350" w:rsidP="004658B2">
      <w:pPr>
        <w:pStyle w:val="af0"/>
        <w:pageBreakBefore/>
        <w:numPr>
          <w:ilvl w:val="0"/>
          <w:numId w:val="9"/>
        </w:numPr>
        <w:spacing w:before="120" w:after="60"/>
        <w:ind w:left="851" w:hanging="851"/>
        <w:contextualSpacing w:val="0"/>
        <w:outlineLvl w:val="0"/>
        <w:rPr>
          <w:b/>
        </w:rPr>
      </w:pPr>
      <w:r w:rsidRPr="00AB5A4D">
        <w:rPr>
          <w:b/>
        </w:rPr>
        <w:t>ТЕХНИЧЕСКАЯ ЧАСТЬ</w:t>
      </w:r>
    </w:p>
    <w:p w:rsidR="00A73F21" w:rsidRPr="00AB5A4D" w:rsidRDefault="00A73F21" w:rsidP="00A73F21">
      <w:pPr>
        <w:pStyle w:val="af6"/>
      </w:pPr>
      <w:r w:rsidRPr="00AB5A4D">
        <w:t>Техн</w:t>
      </w:r>
      <w:r w:rsidR="00C6294C" w:rsidRPr="00AB5A4D">
        <w:t>ическое задание</w:t>
      </w:r>
    </w:p>
    <w:p w:rsidR="00A73F21" w:rsidRPr="00AB5A4D" w:rsidRDefault="00C6294C" w:rsidP="00A73F21">
      <w:pPr>
        <w:ind w:left="-180"/>
        <w:jc w:val="center"/>
      </w:pPr>
      <w:r w:rsidRPr="00AB5A4D">
        <w:t xml:space="preserve">на приобретение </w:t>
      </w:r>
      <w:r w:rsidR="009F577B">
        <w:t>ко</w:t>
      </w:r>
      <w:r w:rsidR="00F53F1B">
        <w:t>м</w:t>
      </w:r>
      <w:r w:rsidR="009F577B">
        <w:t>пьютеров</w:t>
      </w:r>
    </w:p>
    <w:p w:rsidR="00A73F21" w:rsidRPr="00AB5A4D" w:rsidRDefault="00A73F21" w:rsidP="00A73F21">
      <w:pPr>
        <w:pStyle w:val="af0"/>
        <w:numPr>
          <w:ilvl w:val="0"/>
          <w:numId w:val="15"/>
        </w:numPr>
        <w:tabs>
          <w:tab w:val="clear" w:pos="2124"/>
          <w:tab w:val="num" w:pos="851"/>
        </w:tabs>
        <w:spacing w:before="120" w:after="60"/>
        <w:ind w:left="851" w:hanging="851"/>
        <w:contextualSpacing w:val="0"/>
        <w:rPr>
          <w:b/>
        </w:rPr>
      </w:pPr>
      <w:r w:rsidRPr="00AB5A4D">
        <w:rPr>
          <w:b/>
        </w:rPr>
        <w:t>Общие требования:</w:t>
      </w:r>
    </w:p>
    <w:p w:rsidR="00C734E3" w:rsidRDefault="00C734E3" w:rsidP="00C734E3">
      <w:pPr>
        <w:widowControl/>
        <w:numPr>
          <w:ilvl w:val="0"/>
          <w:numId w:val="24"/>
        </w:numPr>
        <w:tabs>
          <w:tab w:val="clear" w:pos="567"/>
          <w:tab w:val="num" w:pos="1134"/>
        </w:tabs>
        <w:autoSpaceDE/>
        <w:autoSpaceDN/>
        <w:adjustRightInd/>
        <w:jc w:val="both"/>
      </w:pPr>
      <w:r>
        <w:t>требования к упаковке и её маркировке: Товар должен поставляться в оригинальной (заводской) упаковке, способной предотвратить его повреждение или порчу во время перевозки, передачи Заказчику и дальнейшего хранения. Упаковка не должна быть деформирована и нарушена.</w:t>
      </w:r>
    </w:p>
    <w:p w:rsidR="00C734E3" w:rsidRDefault="00C734E3" w:rsidP="00C734E3">
      <w:pPr>
        <w:widowControl/>
        <w:numPr>
          <w:ilvl w:val="0"/>
          <w:numId w:val="24"/>
        </w:numPr>
        <w:tabs>
          <w:tab w:val="clear" w:pos="567"/>
          <w:tab w:val="num" w:pos="1134"/>
        </w:tabs>
        <w:autoSpaceDE/>
        <w:autoSpaceDN/>
        <w:adjustRightInd/>
        <w:jc w:val="both"/>
      </w:pPr>
      <w:proofErr w:type="gramStart"/>
      <w:r>
        <w:t>т</w:t>
      </w:r>
      <w:proofErr w:type="gramEnd"/>
      <w:r>
        <w:t xml:space="preserve">ребования к доставке, видам транспорта, погрузке-разгрузке: </w:t>
      </w:r>
      <w:r>
        <w:tab/>
        <w:t>Наименование требуемого товара и его количество должно точно соответствовать наименованию и количеству, указанному в товаросопроводительных документах.</w:t>
      </w:r>
    </w:p>
    <w:p w:rsidR="00C734E3" w:rsidRDefault="00C734E3" w:rsidP="00C734E3">
      <w:pPr>
        <w:widowControl/>
        <w:numPr>
          <w:ilvl w:val="0"/>
          <w:numId w:val="24"/>
        </w:numPr>
        <w:tabs>
          <w:tab w:val="clear" w:pos="567"/>
          <w:tab w:val="num" w:pos="1134"/>
        </w:tabs>
        <w:autoSpaceDE/>
        <w:autoSpaceDN/>
        <w:adjustRightInd/>
        <w:jc w:val="both"/>
      </w:pPr>
      <w:r>
        <w:t>Срок поставки оборудования: не более 30 календарных дней с момента подписания договора.</w:t>
      </w:r>
    </w:p>
    <w:p w:rsidR="00C734E3" w:rsidRDefault="00C734E3" w:rsidP="00C734E3">
      <w:pPr>
        <w:widowControl/>
        <w:numPr>
          <w:ilvl w:val="0"/>
          <w:numId w:val="24"/>
        </w:numPr>
        <w:tabs>
          <w:tab w:val="clear" w:pos="567"/>
          <w:tab w:val="num" w:pos="1134"/>
        </w:tabs>
        <w:autoSpaceDE/>
        <w:autoSpaceDN/>
        <w:adjustRightInd/>
        <w:jc w:val="both"/>
      </w:pPr>
      <w:r>
        <w:t xml:space="preserve">Доставка товара осуществляется за счет поставщика до административного здания, по адресу 634034, г. Томск, ул. Котовского, д.19. Доставка осуществляются в рабочие дни, с 8:00 до 12:00 и с 13:00 до 17:00. </w:t>
      </w:r>
    </w:p>
    <w:p w:rsidR="00C734E3" w:rsidRDefault="00C734E3" w:rsidP="00C734E3">
      <w:pPr>
        <w:widowControl/>
        <w:numPr>
          <w:ilvl w:val="0"/>
          <w:numId w:val="24"/>
        </w:numPr>
        <w:tabs>
          <w:tab w:val="clear" w:pos="567"/>
          <w:tab w:val="num" w:pos="1134"/>
        </w:tabs>
        <w:autoSpaceDE/>
        <w:autoSpaceDN/>
        <w:adjustRightInd/>
        <w:jc w:val="both"/>
      </w:pPr>
      <w:r>
        <w:t xml:space="preserve">требования к условиям оплаты: </w:t>
      </w:r>
    </w:p>
    <w:p w:rsidR="00C734E3" w:rsidRDefault="00C734E3" w:rsidP="00C734E3">
      <w:pPr>
        <w:widowControl/>
        <w:numPr>
          <w:ilvl w:val="0"/>
          <w:numId w:val="24"/>
        </w:numPr>
        <w:tabs>
          <w:tab w:val="clear" w:pos="567"/>
          <w:tab w:val="num" w:pos="1134"/>
        </w:tabs>
        <w:autoSpaceDE/>
        <w:autoSpaceDN/>
        <w:adjustRightInd/>
        <w:jc w:val="both"/>
      </w:pPr>
      <w:r>
        <w:t>Предоплата в размере 30 % от стоимости поставляемого оборудования в течение 5 банковских дней с момента подписания договора.</w:t>
      </w:r>
    </w:p>
    <w:p w:rsidR="00C734E3" w:rsidRDefault="00C734E3" w:rsidP="00C734E3">
      <w:pPr>
        <w:widowControl/>
        <w:numPr>
          <w:ilvl w:val="0"/>
          <w:numId w:val="24"/>
        </w:numPr>
        <w:tabs>
          <w:tab w:val="clear" w:pos="567"/>
          <w:tab w:val="num" w:pos="1134"/>
        </w:tabs>
        <w:autoSpaceDE/>
        <w:autoSpaceDN/>
        <w:adjustRightInd/>
        <w:jc w:val="both"/>
      </w:pPr>
      <w:r>
        <w:t>Оплата в размере 70 % от стоимости поставляемого оборудования не позднее 30 банковских дней со дня подписания Акта ввода оборудования в эксплуатацию.</w:t>
      </w:r>
    </w:p>
    <w:p w:rsidR="00C734E3" w:rsidRDefault="00C734E3" w:rsidP="00C734E3">
      <w:pPr>
        <w:widowControl/>
        <w:numPr>
          <w:ilvl w:val="0"/>
          <w:numId w:val="24"/>
        </w:numPr>
        <w:tabs>
          <w:tab w:val="clear" w:pos="567"/>
          <w:tab w:val="num" w:pos="1134"/>
        </w:tabs>
        <w:autoSpaceDE/>
        <w:autoSpaceDN/>
        <w:adjustRightInd/>
        <w:jc w:val="both"/>
      </w:pPr>
      <w:r>
        <w:t>требования к сроку и условиям гарантийного обслуживания: с момента приемки товара Заказчиком устанавливается гарантийный срок в соответствии с гарантийными обязательствами производителя товара, не менее 12 (двенадцати) месяцев с момента получения товара Заказчиком.</w:t>
      </w:r>
    </w:p>
    <w:p w:rsidR="00BC1321" w:rsidRPr="00BC1321" w:rsidRDefault="00BC1321" w:rsidP="00C734E3">
      <w:pPr>
        <w:widowControl/>
        <w:numPr>
          <w:ilvl w:val="0"/>
          <w:numId w:val="24"/>
        </w:numPr>
        <w:tabs>
          <w:tab w:val="clear" w:pos="567"/>
          <w:tab w:val="num" w:pos="1134"/>
        </w:tabs>
        <w:autoSpaceDE/>
        <w:autoSpaceDN/>
        <w:adjustRightInd/>
        <w:jc w:val="both"/>
      </w:pPr>
      <w:r w:rsidRPr="00BC1321">
        <w:t>требования к комплекту расходных материалов и запасных частей: требований нет;</w:t>
      </w:r>
    </w:p>
    <w:p w:rsidR="00BC1321" w:rsidRPr="00BC1321" w:rsidRDefault="00BC1321" w:rsidP="00C734E3">
      <w:pPr>
        <w:widowControl/>
        <w:numPr>
          <w:ilvl w:val="0"/>
          <w:numId w:val="24"/>
        </w:numPr>
        <w:tabs>
          <w:tab w:val="clear" w:pos="567"/>
          <w:tab w:val="num" w:pos="1134"/>
        </w:tabs>
        <w:autoSpaceDE/>
        <w:autoSpaceDN/>
        <w:adjustRightInd/>
        <w:jc w:val="both"/>
      </w:pPr>
      <w:r w:rsidRPr="00BC1321">
        <w:t>иные требования: требований нет.</w:t>
      </w:r>
    </w:p>
    <w:p w:rsidR="00A73F21" w:rsidRPr="00F53F1B" w:rsidRDefault="00A73F21" w:rsidP="00BC1321">
      <w:pPr>
        <w:pStyle w:val="af0"/>
        <w:numPr>
          <w:ilvl w:val="1"/>
          <w:numId w:val="24"/>
        </w:numPr>
        <w:tabs>
          <w:tab w:val="clear" w:pos="1440"/>
          <w:tab w:val="num" w:pos="851"/>
        </w:tabs>
        <w:spacing w:before="120" w:after="60"/>
        <w:ind w:left="851" w:hanging="851"/>
        <w:rPr>
          <w:b/>
        </w:rPr>
      </w:pPr>
      <w:r w:rsidRPr="00F53F1B">
        <w:rPr>
          <w:b/>
        </w:rPr>
        <w:t>Перечень и объемы закупаемой продукции</w:t>
      </w:r>
    </w:p>
    <w:p w:rsidR="00A73F21" w:rsidRPr="00AB5A4D" w:rsidRDefault="00A73F21" w:rsidP="00A73F21">
      <w:pPr>
        <w:widowControl/>
        <w:autoSpaceDE/>
        <w:autoSpaceDN/>
        <w:adjustRightInd/>
        <w:jc w:val="both"/>
      </w:pPr>
      <w:r w:rsidRPr="00AB5A4D">
        <w:t>Заказчик намерен приобрести следующую продукцию:</w:t>
      </w: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1726"/>
        <w:gridCol w:w="2395"/>
        <w:gridCol w:w="1054"/>
        <w:gridCol w:w="750"/>
        <w:gridCol w:w="1410"/>
        <w:gridCol w:w="1160"/>
        <w:gridCol w:w="1430"/>
      </w:tblGrid>
      <w:tr w:rsidR="00AB5A4D" w:rsidRPr="00AB5A4D" w:rsidTr="009E791D">
        <w:trPr>
          <w:jc w:val="center"/>
        </w:trPr>
        <w:tc>
          <w:tcPr>
            <w:tcW w:w="551" w:type="dxa"/>
            <w:tcBorders>
              <w:top w:val="single" w:sz="4" w:space="0" w:color="auto"/>
              <w:left w:val="single" w:sz="4" w:space="0" w:color="auto"/>
              <w:bottom w:val="single" w:sz="4" w:space="0" w:color="auto"/>
              <w:right w:val="single" w:sz="4" w:space="0" w:color="auto"/>
            </w:tcBorders>
            <w:vAlign w:val="center"/>
            <w:hideMark/>
          </w:tcPr>
          <w:p w:rsidR="00A73F21" w:rsidRPr="00AB5A4D" w:rsidRDefault="00A73F21" w:rsidP="00082D47">
            <w:pPr>
              <w:jc w:val="center"/>
              <w:rPr>
                <w:sz w:val="20"/>
                <w:szCs w:val="20"/>
              </w:rPr>
            </w:pPr>
            <w:r w:rsidRPr="00AB5A4D">
              <w:rPr>
                <w:sz w:val="20"/>
                <w:szCs w:val="20"/>
              </w:rPr>
              <w:t xml:space="preserve">№ </w:t>
            </w:r>
            <w:proofErr w:type="gramStart"/>
            <w:r w:rsidRPr="00AB5A4D">
              <w:rPr>
                <w:sz w:val="20"/>
                <w:szCs w:val="20"/>
              </w:rPr>
              <w:t>п</w:t>
            </w:r>
            <w:proofErr w:type="gramEnd"/>
            <w:r w:rsidRPr="00AB5A4D">
              <w:rPr>
                <w:sz w:val="20"/>
                <w:szCs w:val="20"/>
              </w:rPr>
              <w:t>/п</w:t>
            </w:r>
          </w:p>
        </w:tc>
        <w:tc>
          <w:tcPr>
            <w:tcW w:w="1726" w:type="dxa"/>
            <w:tcBorders>
              <w:top w:val="single" w:sz="4" w:space="0" w:color="auto"/>
              <w:left w:val="single" w:sz="4" w:space="0" w:color="auto"/>
              <w:bottom w:val="single" w:sz="4" w:space="0" w:color="auto"/>
              <w:right w:val="single" w:sz="4" w:space="0" w:color="auto"/>
            </w:tcBorders>
            <w:vAlign w:val="center"/>
            <w:hideMark/>
          </w:tcPr>
          <w:p w:rsidR="00A73F21" w:rsidRPr="00AB5A4D" w:rsidRDefault="00A73F21" w:rsidP="00082D47">
            <w:pPr>
              <w:jc w:val="center"/>
              <w:rPr>
                <w:sz w:val="20"/>
                <w:szCs w:val="20"/>
              </w:rPr>
            </w:pPr>
            <w:r w:rsidRPr="00AB5A4D">
              <w:rPr>
                <w:sz w:val="20"/>
                <w:szCs w:val="20"/>
              </w:rPr>
              <w:t>Наименование продукции</w:t>
            </w:r>
          </w:p>
        </w:tc>
        <w:tc>
          <w:tcPr>
            <w:tcW w:w="2395" w:type="dxa"/>
            <w:tcBorders>
              <w:top w:val="single" w:sz="4" w:space="0" w:color="auto"/>
              <w:left w:val="single" w:sz="4" w:space="0" w:color="auto"/>
              <w:bottom w:val="single" w:sz="4" w:space="0" w:color="auto"/>
              <w:right w:val="single" w:sz="4" w:space="0" w:color="auto"/>
            </w:tcBorders>
            <w:vAlign w:val="center"/>
            <w:hideMark/>
          </w:tcPr>
          <w:p w:rsidR="00A73F21" w:rsidRPr="00AB5A4D" w:rsidRDefault="00A73F21" w:rsidP="00082D47">
            <w:pPr>
              <w:jc w:val="center"/>
              <w:rPr>
                <w:sz w:val="20"/>
                <w:szCs w:val="20"/>
              </w:rPr>
            </w:pPr>
            <w:r w:rsidRPr="00AB5A4D">
              <w:rPr>
                <w:sz w:val="20"/>
                <w:szCs w:val="20"/>
              </w:rPr>
              <w:t xml:space="preserve">Технические требования </w:t>
            </w:r>
          </w:p>
        </w:tc>
        <w:tc>
          <w:tcPr>
            <w:tcW w:w="1054" w:type="dxa"/>
            <w:tcBorders>
              <w:top w:val="single" w:sz="4" w:space="0" w:color="auto"/>
              <w:left w:val="single" w:sz="4" w:space="0" w:color="auto"/>
              <w:bottom w:val="single" w:sz="4" w:space="0" w:color="auto"/>
              <w:right w:val="single" w:sz="4" w:space="0" w:color="auto"/>
            </w:tcBorders>
            <w:vAlign w:val="center"/>
            <w:hideMark/>
          </w:tcPr>
          <w:p w:rsidR="00A73F21" w:rsidRPr="00AB5A4D" w:rsidRDefault="00A73F21" w:rsidP="00082D47">
            <w:pPr>
              <w:jc w:val="center"/>
              <w:rPr>
                <w:sz w:val="20"/>
                <w:szCs w:val="20"/>
              </w:rPr>
            </w:pPr>
            <w:r w:rsidRPr="00AB5A4D">
              <w:rPr>
                <w:sz w:val="20"/>
                <w:szCs w:val="20"/>
              </w:rPr>
              <w:t>Ед. изм.</w:t>
            </w:r>
          </w:p>
        </w:tc>
        <w:tc>
          <w:tcPr>
            <w:tcW w:w="750" w:type="dxa"/>
            <w:tcBorders>
              <w:top w:val="single" w:sz="4" w:space="0" w:color="auto"/>
              <w:left w:val="single" w:sz="4" w:space="0" w:color="auto"/>
              <w:bottom w:val="single" w:sz="4" w:space="0" w:color="auto"/>
              <w:right w:val="single" w:sz="4" w:space="0" w:color="auto"/>
            </w:tcBorders>
            <w:vAlign w:val="center"/>
            <w:hideMark/>
          </w:tcPr>
          <w:p w:rsidR="00A73F21" w:rsidRPr="00AB5A4D" w:rsidRDefault="00A73F21" w:rsidP="00082D47">
            <w:pPr>
              <w:jc w:val="center"/>
              <w:rPr>
                <w:sz w:val="20"/>
                <w:szCs w:val="20"/>
              </w:rPr>
            </w:pPr>
            <w:r w:rsidRPr="00AB5A4D">
              <w:rPr>
                <w:sz w:val="20"/>
                <w:szCs w:val="20"/>
              </w:rPr>
              <w:t>Кол-во</w:t>
            </w:r>
          </w:p>
        </w:tc>
        <w:tc>
          <w:tcPr>
            <w:tcW w:w="1410" w:type="dxa"/>
            <w:tcBorders>
              <w:top w:val="single" w:sz="4" w:space="0" w:color="auto"/>
              <w:left w:val="single" w:sz="4" w:space="0" w:color="auto"/>
              <w:bottom w:val="single" w:sz="4" w:space="0" w:color="auto"/>
              <w:right w:val="single" w:sz="4" w:space="0" w:color="auto"/>
            </w:tcBorders>
            <w:vAlign w:val="center"/>
            <w:hideMark/>
          </w:tcPr>
          <w:p w:rsidR="00A73F21" w:rsidRPr="00AB5A4D" w:rsidRDefault="00A73F21" w:rsidP="00082D47">
            <w:pPr>
              <w:jc w:val="center"/>
              <w:rPr>
                <w:sz w:val="20"/>
                <w:szCs w:val="20"/>
              </w:rPr>
            </w:pPr>
            <w:r w:rsidRPr="00AB5A4D">
              <w:rPr>
                <w:sz w:val="20"/>
                <w:szCs w:val="20"/>
              </w:rPr>
              <w:t>Место поставки, получатель</w:t>
            </w:r>
          </w:p>
        </w:tc>
        <w:tc>
          <w:tcPr>
            <w:tcW w:w="1160" w:type="dxa"/>
            <w:tcBorders>
              <w:top w:val="single" w:sz="4" w:space="0" w:color="auto"/>
              <w:left w:val="single" w:sz="4" w:space="0" w:color="auto"/>
              <w:bottom w:val="single" w:sz="4" w:space="0" w:color="auto"/>
              <w:right w:val="single" w:sz="4" w:space="0" w:color="auto"/>
            </w:tcBorders>
            <w:vAlign w:val="center"/>
            <w:hideMark/>
          </w:tcPr>
          <w:p w:rsidR="00A73F21" w:rsidRPr="00AB5A4D" w:rsidRDefault="00A73F21" w:rsidP="00082D47">
            <w:pPr>
              <w:jc w:val="center"/>
              <w:rPr>
                <w:sz w:val="20"/>
                <w:szCs w:val="20"/>
              </w:rPr>
            </w:pPr>
            <w:r w:rsidRPr="00AB5A4D">
              <w:rPr>
                <w:sz w:val="20"/>
                <w:szCs w:val="20"/>
              </w:rPr>
              <w:t>Срок поставки</w:t>
            </w:r>
          </w:p>
        </w:tc>
        <w:tc>
          <w:tcPr>
            <w:tcW w:w="1430" w:type="dxa"/>
            <w:tcBorders>
              <w:top w:val="single" w:sz="4" w:space="0" w:color="auto"/>
              <w:left w:val="single" w:sz="4" w:space="0" w:color="auto"/>
              <w:bottom w:val="single" w:sz="4" w:space="0" w:color="auto"/>
              <w:right w:val="single" w:sz="4" w:space="0" w:color="auto"/>
            </w:tcBorders>
            <w:vAlign w:val="center"/>
            <w:hideMark/>
          </w:tcPr>
          <w:p w:rsidR="00A73F21" w:rsidRPr="00AB5A4D" w:rsidRDefault="00A73F21" w:rsidP="00082D47">
            <w:pPr>
              <w:jc w:val="center"/>
              <w:rPr>
                <w:sz w:val="20"/>
                <w:szCs w:val="20"/>
              </w:rPr>
            </w:pPr>
            <w:r w:rsidRPr="00AB5A4D">
              <w:rPr>
                <w:sz w:val="20"/>
                <w:szCs w:val="20"/>
              </w:rPr>
              <w:t>Примечание</w:t>
            </w:r>
          </w:p>
        </w:tc>
      </w:tr>
      <w:tr w:rsidR="00AB5A4D" w:rsidRPr="00AB5A4D" w:rsidTr="009E791D">
        <w:trPr>
          <w:jc w:val="center"/>
        </w:trPr>
        <w:tc>
          <w:tcPr>
            <w:tcW w:w="551" w:type="dxa"/>
            <w:tcBorders>
              <w:top w:val="single" w:sz="4" w:space="0" w:color="auto"/>
              <w:left w:val="single" w:sz="4" w:space="0" w:color="auto"/>
              <w:bottom w:val="single" w:sz="4" w:space="0" w:color="auto"/>
              <w:right w:val="single" w:sz="4" w:space="0" w:color="auto"/>
            </w:tcBorders>
            <w:vAlign w:val="center"/>
            <w:hideMark/>
          </w:tcPr>
          <w:p w:rsidR="00082D47" w:rsidRPr="00AB5A4D" w:rsidRDefault="00082D47" w:rsidP="00082D47">
            <w:pPr>
              <w:jc w:val="center"/>
              <w:rPr>
                <w:sz w:val="20"/>
                <w:szCs w:val="20"/>
              </w:rPr>
            </w:pPr>
            <w:r w:rsidRPr="00AB5A4D">
              <w:rPr>
                <w:sz w:val="20"/>
                <w:szCs w:val="20"/>
              </w:rPr>
              <w:t>1</w:t>
            </w:r>
          </w:p>
        </w:tc>
        <w:tc>
          <w:tcPr>
            <w:tcW w:w="1726" w:type="dxa"/>
            <w:tcBorders>
              <w:top w:val="single" w:sz="4" w:space="0" w:color="auto"/>
              <w:left w:val="single" w:sz="4" w:space="0" w:color="auto"/>
              <w:bottom w:val="single" w:sz="4" w:space="0" w:color="auto"/>
              <w:right w:val="single" w:sz="4" w:space="0" w:color="auto"/>
            </w:tcBorders>
            <w:vAlign w:val="center"/>
          </w:tcPr>
          <w:p w:rsidR="00082D47" w:rsidRPr="00AB5A4D" w:rsidRDefault="00C734E3" w:rsidP="00082D47">
            <w:pPr>
              <w:jc w:val="center"/>
              <w:rPr>
                <w:sz w:val="20"/>
                <w:szCs w:val="20"/>
              </w:rPr>
            </w:pPr>
            <w:r w:rsidRPr="00C734E3">
              <w:rPr>
                <w:sz w:val="20"/>
                <w:szCs w:val="20"/>
              </w:rPr>
              <w:t xml:space="preserve">Принтер </w:t>
            </w:r>
            <w:proofErr w:type="spellStart"/>
            <w:r w:rsidRPr="00C734E3">
              <w:rPr>
                <w:sz w:val="20"/>
                <w:szCs w:val="20"/>
              </w:rPr>
              <w:t>Xerox</w:t>
            </w:r>
            <w:proofErr w:type="spellEnd"/>
            <w:r w:rsidRPr="00C734E3">
              <w:rPr>
                <w:sz w:val="20"/>
                <w:szCs w:val="20"/>
              </w:rPr>
              <w:t xml:space="preserve"> D110 EPS</w:t>
            </w:r>
          </w:p>
        </w:tc>
        <w:tc>
          <w:tcPr>
            <w:tcW w:w="2395" w:type="dxa"/>
            <w:tcBorders>
              <w:top w:val="single" w:sz="4" w:space="0" w:color="auto"/>
              <w:left w:val="single" w:sz="4" w:space="0" w:color="auto"/>
              <w:bottom w:val="single" w:sz="4" w:space="0" w:color="auto"/>
              <w:right w:val="single" w:sz="4" w:space="0" w:color="auto"/>
            </w:tcBorders>
            <w:vAlign w:val="center"/>
          </w:tcPr>
          <w:p w:rsidR="00082D47" w:rsidRPr="00F53F1B" w:rsidRDefault="009E791D" w:rsidP="00F53F1B">
            <w:pPr>
              <w:jc w:val="center"/>
              <w:rPr>
                <w:sz w:val="16"/>
                <w:szCs w:val="16"/>
              </w:rPr>
            </w:pPr>
            <w:r w:rsidRPr="00E8633E">
              <w:rPr>
                <w:sz w:val="22"/>
                <w:szCs w:val="22"/>
              </w:rPr>
              <w:t>Согласно разделу 3</w:t>
            </w:r>
          </w:p>
        </w:tc>
        <w:tc>
          <w:tcPr>
            <w:tcW w:w="1054" w:type="dxa"/>
            <w:tcBorders>
              <w:top w:val="single" w:sz="4" w:space="0" w:color="auto"/>
              <w:left w:val="single" w:sz="4" w:space="0" w:color="auto"/>
              <w:bottom w:val="single" w:sz="4" w:space="0" w:color="auto"/>
              <w:right w:val="single" w:sz="4" w:space="0" w:color="auto"/>
            </w:tcBorders>
            <w:vAlign w:val="center"/>
          </w:tcPr>
          <w:p w:rsidR="00082D47" w:rsidRPr="00AB5A4D" w:rsidRDefault="00082D47" w:rsidP="00082D47">
            <w:pPr>
              <w:jc w:val="center"/>
              <w:rPr>
                <w:sz w:val="20"/>
                <w:szCs w:val="20"/>
              </w:rPr>
            </w:pPr>
            <w:r w:rsidRPr="00AB5A4D">
              <w:rPr>
                <w:sz w:val="20"/>
                <w:szCs w:val="20"/>
              </w:rPr>
              <w:t>шт.</w:t>
            </w:r>
          </w:p>
        </w:tc>
        <w:tc>
          <w:tcPr>
            <w:tcW w:w="750" w:type="dxa"/>
            <w:tcBorders>
              <w:top w:val="single" w:sz="4" w:space="0" w:color="auto"/>
              <w:left w:val="single" w:sz="4" w:space="0" w:color="auto"/>
              <w:bottom w:val="single" w:sz="4" w:space="0" w:color="auto"/>
              <w:right w:val="single" w:sz="4" w:space="0" w:color="auto"/>
            </w:tcBorders>
            <w:vAlign w:val="center"/>
          </w:tcPr>
          <w:p w:rsidR="00082D47" w:rsidRPr="00AB5A4D" w:rsidRDefault="00C734E3" w:rsidP="00082D47">
            <w:pPr>
              <w:jc w:val="center"/>
              <w:rPr>
                <w:sz w:val="20"/>
                <w:szCs w:val="20"/>
              </w:rPr>
            </w:pPr>
            <w:r>
              <w:rPr>
                <w:sz w:val="20"/>
                <w:szCs w:val="20"/>
              </w:rPr>
              <w:t>1</w:t>
            </w:r>
          </w:p>
        </w:tc>
        <w:tc>
          <w:tcPr>
            <w:tcW w:w="1410" w:type="dxa"/>
            <w:tcBorders>
              <w:top w:val="single" w:sz="4" w:space="0" w:color="auto"/>
              <w:left w:val="single" w:sz="4" w:space="0" w:color="auto"/>
              <w:bottom w:val="single" w:sz="4" w:space="0" w:color="auto"/>
              <w:right w:val="single" w:sz="4" w:space="0" w:color="auto"/>
            </w:tcBorders>
            <w:vAlign w:val="center"/>
          </w:tcPr>
          <w:p w:rsidR="00082D47" w:rsidRPr="00AB5A4D" w:rsidRDefault="00082D47" w:rsidP="00082D47">
            <w:pPr>
              <w:jc w:val="center"/>
              <w:rPr>
                <w:sz w:val="20"/>
                <w:szCs w:val="20"/>
              </w:rPr>
            </w:pPr>
            <w:r w:rsidRPr="00AB5A4D">
              <w:rPr>
                <w:sz w:val="20"/>
                <w:szCs w:val="20"/>
              </w:rPr>
              <w:t>634034, г. Томск, ул. Котовского, д.19</w:t>
            </w:r>
          </w:p>
        </w:tc>
        <w:tc>
          <w:tcPr>
            <w:tcW w:w="1160" w:type="dxa"/>
            <w:tcBorders>
              <w:top w:val="single" w:sz="4" w:space="0" w:color="auto"/>
              <w:left w:val="single" w:sz="4" w:space="0" w:color="auto"/>
              <w:bottom w:val="single" w:sz="4" w:space="0" w:color="auto"/>
              <w:right w:val="single" w:sz="4" w:space="0" w:color="auto"/>
            </w:tcBorders>
            <w:vAlign w:val="center"/>
          </w:tcPr>
          <w:p w:rsidR="00082D47" w:rsidRPr="00AB5A4D" w:rsidRDefault="009F577B" w:rsidP="00082D47">
            <w:pPr>
              <w:jc w:val="center"/>
              <w:rPr>
                <w:sz w:val="20"/>
                <w:szCs w:val="20"/>
              </w:rPr>
            </w:pPr>
            <w:r>
              <w:rPr>
                <w:sz w:val="20"/>
                <w:szCs w:val="20"/>
              </w:rPr>
              <w:t xml:space="preserve">июнь </w:t>
            </w:r>
            <w:r w:rsidR="00B376EE">
              <w:rPr>
                <w:sz w:val="20"/>
                <w:szCs w:val="20"/>
              </w:rPr>
              <w:t xml:space="preserve">– июль </w:t>
            </w:r>
            <w:r>
              <w:rPr>
                <w:sz w:val="20"/>
                <w:szCs w:val="20"/>
              </w:rPr>
              <w:t>2014</w:t>
            </w:r>
          </w:p>
        </w:tc>
        <w:tc>
          <w:tcPr>
            <w:tcW w:w="1430" w:type="dxa"/>
            <w:tcBorders>
              <w:top w:val="single" w:sz="4" w:space="0" w:color="auto"/>
              <w:left w:val="single" w:sz="4" w:space="0" w:color="auto"/>
              <w:bottom w:val="single" w:sz="4" w:space="0" w:color="auto"/>
              <w:right w:val="single" w:sz="4" w:space="0" w:color="auto"/>
            </w:tcBorders>
            <w:vAlign w:val="center"/>
          </w:tcPr>
          <w:p w:rsidR="00082D47" w:rsidRPr="00AB5A4D" w:rsidRDefault="00082D47" w:rsidP="00082D47">
            <w:pPr>
              <w:jc w:val="center"/>
              <w:rPr>
                <w:sz w:val="20"/>
                <w:szCs w:val="20"/>
              </w:rPr>
            </w:pPr>
          </w:p>
        </w:tc>
      </w:tr>
      <w:tr w:rsidR="00AB5A4D" w:rsidRPr="00AB5A4D" w:rsidTr="009E791D">
        <w:trPr>
          <w:jc w:val="center"/>
        </w:trPr>
        <w:tc>
          <w:tcPr>
            <w:tcW w:w="551" w:type="dxa"/>
            <w:tcBorders>
              <w:top w:val="single" w:sz="4" w:space="0" w:color="auto"/>
              <w:left w:val="single" w:sz="4" w:space="0" w:color="auto"/>
              <w:bottom w:val="single" w:sz="4" w:space="0" w:color="auto"/>
              <w:right w:val="single" w:sz="4" w:space="0" w:color="auto"/>
            </w:tcBorders>
            <w:vAlign w:val="center"/>
            <w:hideMark/>
          </w:tcPr>
          <w:p w:rsidR="00082D47" w:rsidRPr="00AB5A4D" w:rsidRDefault="00082D47" w:rsidP="00082D47">
            <w:pPr>
              <w:jc w:val="center"/>
              <w:rPr>
                <w:sz w:val="20"/>
                <w:szCs w:val="20"/>
              </w:rPr>
            </w:pPr>
            <w:r w:rsidRPr="00AB5A4D">
              <w:rPr>
                <w:sz w:val="20"/>
                <w:szCs w:val="20"/>
              </w:rPr>
              <w:t>2</w:t>
            </w:r>
          </w:p>
        </w:tc>
        <w:tc>
          <w:tcPr>
            <w:tcW w:w="1726" w:type="dxa"/>
            <w:tcBorders>
              <w:top w:val="single" w:sz="4" w:space="0" w:color="auto"/>
              <w:left w:val="single" w:sz="4" w:space="0" w:color="auto"/>
              <w:bottom w:val="single" w:sz="4" w:space="0" w:color="auto"/>
              <w:right w:val="single" w:sz="4" w:space="0" w:color="auto"/>
            </w:tcBorders>
            <w:vAlign w:val="center"/>
          </w:tcPr>
          <w:p w:rsidR="00082D47" w:rsidRPr="00AB5A4D" w:rsidRDefault="00C734E3" w:rsidP="00082D47">
            <w:pPr>
              <w:jc w:val="center"/>
              <w:rPr>
                <w:sz w:val="20"/>
                <w:szCs w:val="20"/>
              </w:rPr>
            </w:pPr>
            <w:r w:rsidRPr="00C734E3">
              <w:rPr>
                <w:sz w:val="20"/>
                <w:szCs w:val="20"/>
              </w:rPr>
              <w:t xml:space="preserve">Принтер </w:t>
            </w:r>
            <w:proofErr w:type="spellStart"/>
            <w:r w:rsidRPr="00C734E3">
              <w:rPr>
                <w:sz w:val="20"/>
                <w:szCs w:val="20"/>
              </w:rPr>
              <w:t>Xerox</w:t>
            </w:r>
            <w:proofErr w:type="spellEnd"/>
            <w:r w:rsidRPr="00C734E3">
              <w:rPr>
                <w:sz w:val="20"/>
                <w:szCs w:val="20"/>
              </w:rPr>
              <w:t xml:space="preserve"> </w:t>
            </w:r>
            <w:proofErr w:type="spellStart"/>
            <w:r w:rsidRPr="00C734E3">
              <w:rPr>
                <w:sz w:val="20"/>
                <w:szCs w:val="20"/>
              </w:rPr>
              <w:t>ColorQube</w:t>
            </w:r>
            <w:proofErr w:type="spellEnd"/>
            <w:r w:rsidRPr="00C734E3">
              <w:rPr>
                <w:sz w:val="20"/>
                <w:szCs w:val="20"/>
              </w:rPr>
              <w:t xml:space="preserve"> 8870dn</w:t>
            </w:r>
          </w:p>
        </w:tc>
        <w:tc>
          <w:tcPr>
            <w:tcW w:w="2395" w:type="dxa"/>
            <w:tcBorders>
              <w:top w:val="single" w:sz="4" w:space="0" w:color="auto"/>
              <w:left w:val="single" w:sz="4" w:space="0" w:color="auto"/>
              <w:bottom w:val="single" w:sz="4" w:space="0" w:color="auto"/>
              <w:right w:val="single" w:sz="4" w:space="0" w:color="auto"/>
            </w:tcBorders>
            <w:vAlign w:val="center"/>
          </w:tcPr>
          <w:p w:rsidR="00082D47" w:rsidRPr="00F53F1B" w:rsidRDefault="009E791D" w:rsidP="00F53F1B">
            <w:pPr>
              <w:jc w:val="center"/>
              <w:rPr>
                <w:sz w:val="16"/>
                <w:szCs w:val="16"/>
              </w:rPr>
            </w:pPr>
            <w:r w:rsidRPr="00E8633E">
              <w:rPr>
                <w:sz w:val="22"/>
                <w:szCs w:val="22"/>
              </w:rPr>
              <w:t>Согласно разделу 3</w:t>
            </w:r>
          </w:p>
        </w:tc>
        <w:tc>
          <w:tcPr>
            <w:tcW w:w="1054" w:type="dxa"/>
            <w:tcBorders>
              <w:top w:val="single" w:sz="4" w:space="0" w:color="auto"/>
              <w:left w:val="single" w:sz="4" w:space="0" w:color="auto"/>
              <w:bottom w:val="single" w:sz="4" w:space="0" w:color="auto"/>
              <w:right w:val="single" w:sz="4" w:space="0" w:color="auto"/>
            </w:tcBorders>
            <w:vAlign w:val="center"/>
          </w:tcPr>
          <w:p w:rsidR="00082D47" w:rsidRPr="00AB5A4D" w:rsidRDefault="00082D47" w:rsidP="00082D47">
            <w:pPr>
              <w:jc w:val="center"/>
              <w:rPr>
                <w:sz w:val="20"/>
                <w:szCs w:val="20"/>
              </w:rPr>
            </w:pPr>
            <w:r w:rsidRPr="00AB5A4D">
              <w:rPr>
                <w:sz w:val="20"/>
                <w:szCs w:val="20"/>
              </w:rPr>
              <w:t>шт.</w:t>
            </w:r>
          </w:p>
        </w:tc>
        <w:tc>
          <w:tcPr>
            <w:tcW w:w="750" w:type="dxa"/>
            <w:tcBorders>
              <w:top w:val="single" w:sz="4" w:space="0" w:color="auto"/>
              <w:left w:val="single" w:sz="4" w:space="0" w:color="auto"/>
              <w:bottom w:val="single" w:sz="4" w:space="0" w:color="auto"/>
              <w:right w:val="single" w:sz="4" w:space="0" w:color="auto"/>
            </w:tcBorders>
            <w:vAlign w:val="center"/>
          </w:tcPr>
          <w:p w:rsidR="00082D47" w:rsidRPr="00AB5A4D" w:rsidRDefault="00C734E3" w:rsidP="00082D47">
            <w:pPr>
              <w:jc w:val="center"/>
              <w:rPr>
                <w:sz w:val="20"/>
                <w:szCs w:val="20"/>
              </w:rPr>
            </w:pPr>
            <w:r>
              <w:rPr>
                <w:sz w:val="20"/>
                <w:szCs w:val="20"/>
              </w:rPr>
              <w:t>1</w:t>
            </w:r>
          </w:p>
        </w:tc>
        <w:tc>
          <w:tcPr>
            <w:tcW w:w="1410" w:type="dxa"/>
            <w:tcBorders>
              <w:top w:val="single" w:sz="4" w:space="0" w:color="auto"/>
              <w:left w:val="single" w:sz="4" w:space="0" w:color="auto"/>
              <w:bottom w:val="single" w:sz="4" w:space="0" w:color="auto"/>
              <w:right w:val="single" w:sz="4" w:space="0" w:color="auto"/>
            </w:tcBorders>
            <w:vAlign w:val="center"/>
          </w:tcPr>
          <w:p w:rsidR="00082D47" w:rsidRPr="00AB5A4D" w:rsidRDefault="00082D47" w:rsidP="00082D47">
            <w:pPr>
              <w:jc w:val="center"/>
              <w:rPr>
                <w:sz w:val="20"/>
                <w:szCs w:val="20"/>
              </w:rPr>
            </w:pPr>
            <w:r w:rsidRPr="00AB5A4D">
              <w:rPr>
                <w:sz w:val="20"/>
                <w:szCs w:val="20"/>
              </w:rPr>
              <w:t>634034, г. Томск, ул. Котовского, д.19</w:t>
            </w:r>
          </w:p>
        </w:tc>
        <w:tc>
          <w:tcPr>
            <w:tcW w:w="1160" w:type="dxa"/>
            <w:tcBorders>
              <w:top w:val="single" w:sz="4" w:space="0" w:color="auto"/>
              <w:left w:val="single" w:sz="4" w:space="0" w:color="auto"/>
              <w:bottom w:val="single" w:sz="4" w:space="0" w:color="auto"/>
              <w:right w:val="single" w:sz="4" w:space="0" w:color="auto"/>
            </w:tcBorders>
            <w:vAlign w:val="center"/>
          </w:tcPr>
          <w:p w:rsidR="00082D47" w:rsidRPr="00AB5A4D" w:rsidRDefault="009F577B" w:rsidP="00082D47">
            <w:pPr>
              <w:jc w:val="center"/>
              <w:rPr>
                <w:sz w:val="20"/>
                <w:szCs w:val="20"/>
              </w:rPr>
            </w:pPr>
            <w:r>
              <w:rPr>
                <w:sz w:val="20"/>
                <w:szCs w:val="20"/>
              </w:rPr>
              <w:t xml:space="preserve">июнь </w:t>
            </w:r>
            <w:r w:rsidR="00B376EE">
              <w:rPr>
                <w:sz w:val="20"/>
                <w:szCs w:val="20"/>
              </w:rPr>
              <w:t xml:space="preserve">– июль </w:t>
            </w:r>
            <w:r>
              <w:rPr>
                <w:sz w:val="20"/>
                <w:szCs w:val="20"/>
              </w:rPr>
              <w:t>2014</w:t>
            </w:r>
          </w:p>
        </w:tc>
        <w:tc>
          <w:tcPr>
            <w:tcW w:w="1430" w:type="dxa"/>
            <w:tcBorders>
              <w:top w:val="single" w:sz="4" w:space="0" w:color="auto"/>
              <w:left w:val="single" w:sz="4" w:space="0" w:color="auto"/>
              <w:bottom w:val="single" w:sz="4" w:space="0" w:color="auto"/>
              <w:right w:val="single" w:sz="4" w:space="0" w:color="auto"/>
            </w:tcBorders>
            <w:vAlign w:val="center"/>
          </w:tcPr>
          <w:p w:rsidR="00082D47" w:rsidRPr="00AB5A4D" w:rsidRDefault="00082D47" w:rsidP="00082D47">
            <w:pPr>
              <w:jc w:val="center"/>
              <w:rPr>
                <w:sz w:val="20"/>
                <w:szCs w:val="20"/>
              </w:rPr>
            </w:pPr>
          </w:p>
        </w:tc>
      </w:tr>
    </w:tbl>
    <w:p w:rsidR="00A73F21" w:rsidRPr="00AB5A4D" w:rsidRDefault="00A73F21" w:rsidP="009E791D">
      <w:pPr>
        <w:pStyle w:val="af0"/>
        <w:numPr>
          <w:ilvl w:val="0"/>
          <w:numId w:val="23"/>
        </w:numPr>
        <w:spacing w:before="120" w:after="60"/>
        <w:ind w:left="851" w:hanging="851"/>
        <w:contextualSpacing w:val="0"/>
        <w:rPr>
          <w:b/>
        </w:rPr>
      </w:pPr>
      <w:r w:rsidRPr="00AB5A4D">
        <w:rPr>
          <w:b/>
        </w:rPr>
        <w:t>Технические требования к продукции</w:t>
      </w:r>
    </w:p>
    <w:p w:rsidR="00A73F21" w:rsidRPr="00AB5A4D" w:rsidRDefault="009E791D" w:rsidP="00A73F21">
      <w:pPr>
        <w:pStyle w:val="af0"/>
        <w:numPr>
          <w:ilvl w:val="1"/>
          <w:numId w:val="23"/>
        </w:numPr>
        <w:spacing w:before="120" w:after="60"/>
        <w:contextualSpacing w:val="0"/>
        <w:rPr>
          <w:b/>
        </w:rPr>
      </w:pPr>
      <w:r>
        <w:rPr>
          <w:b/>
        </w:rPr>
        <w:t>Общие требования</w:t>
      </w:r>
      <w:r w:rsidR="00A73F21" w:rsidRPr="00AB5A4D">
        <w:rPr>
          <w:b/>
        </w:rPr>
        <w:t>:</w:t>
      </w:r>
    </w:p>
    <w:p w:rsidR="00B376EE" w:rsidRPr="00B376EE" w:rsidRDefault="00B376EE" w:rsidP="00B376EE">
      <w:pPr>
        <w:widowControl/>
        <w:numPr>
          <w:ilvl w:val="0"/>
          <w:numId w:val="12"/>
        </w:numPr>
        <w:tabs>
          <w:tab w:val="clear" w:pos="2561"/>
          <w:tab w:val="num" w:pos="900"/>
          <w:tab w:val="num" w:pos="1260"/>
        </w:tabs>
        <w:autoSpaceDE/>
        <w:autoSpaceDN/>
        <w:adjustRightInd/>
        <w:ind w:left="1276" w:hanging="425"/>
        <w:jc w:val="both"/>
      </w:pPr>
      <w:bookmarkStart w:id="16" w:name="_Ref93088313"/>
      <w:r w:rsidRPr="00B376EE">
        <w:t>товар должен быть качественным, оригинальным (не совместимым, не лицензионным), не бывшим в употреблении, упакованным в оригинальную (заводскую) упаковку;</w:t>
      </w:r>
    </w:p>
    <w:p w:rsidR="00B376EE" w:rsidRPr="00B376EE" w:rsidRDefault="00B376EE" w:rsidP="00B376EE">
      <w:pPr>
        <w:widowControl/>
        <w:numPr>
          <w:ilvl w:val="0"/>
          <w:numId w:val="12"/>
        </w:numPr>
        <w:tabs>
          <w:tab w:val="clear" w:pos="2561"/>
          <w:tab w:val="num" w:pos="900"/>
          <w:tab w:val="num" w:pos="1260"/>
        </w:tabs>
        <w:autoSpaceDE/>
        <w:autoSpaceDN/>
        <w:adjustRightInd/>
        <w:ind w:left="1276" w:hanging="425"/>
        <w:jc w:val="both"/>
      </w:pPr>
      <w:r w:rsidRPr="00B376EE">
        <w:t>упаковка должна обеспечить сохранность товара  при хранении и транспортировке.</w:t>
      </w:r>
    </w:p>
    <w:p w:rsidR="00B376EE" w:rsidRPr="00481DA3" w:rsidRDefault="00B376EE" w:rsidP="00B376EE">
      <w:pPr>
        <w:widowControl/>
        <w:numPr>
          <w:ilvl w:val="0"/>
          <w:numId w:val="12"/>
        </w:numPr>
        <w:tabs>
          <w:tab w:val="clear" w:pos="2561"/>
          <w:tab w:val="num" w:pos="900"/>
          <w:tab w:val="num" w:pos="1260"/>
        </w:tabs>
        <w:autoSpaceDE/>
        <w:autoSpaceDN/>
        <w:adjustRightInd/>
        <w:ind w:left="1276" w:hanging="425"/>
        <w:jc w:val="both"/>
      </w:pPr>
      <w:r w:rsidRPr="00B376EE">
        <w:t xml:space="preserve">Установку и настройку оборудования </w:t>
      </w:r>
      <w:proofErr w:type="spellStart"/>
      <w:r w:rsidRPr="00B376EE">
        <w:t>Xerox</w:t>
      </w:r>
      <w:proofErr w:type="spellEnd"/>
      <w:r w:rsidRPr="00B376EE">
        <w:t xml:space="preserve"> D110 EPS осуществляют </w:t>
      </w:r>
      <w:proofErr w:type="gramStart"/>
      <w:r w:rsidRPr="00B376EE">
        <w:t>специалисты Поставщика, данные услуги включаются</w:t>
      </w:r>
      <w:proofErr w:type="gramEnd"/>
      <w:r w:rsidRPr="00B376EE">
        <w:t xml:space="preserve"> в общую стоимость. </w:t>
      </w:r>
    </w:p>
    <w:p w:rsidR="009E791D" w:rsidRPr="00AE1782" w:rsidRDefault="009E791D" w:rsidP="009E791D">
      <w:pPr>
        <w:widowControl/>
        <w:numPr>
          <w:ilvl w:val="0"/>
          <w:numId w:val="12"/>
        </w:numPr>
        <w:tabs>
          <w:tab w:val="clear" w:pos="2561"/>
          <w:tab w:val="num" w:pos="900"/>
          <w:tab w:val="num" w:pos="1260"/>
        </w:tabs>
        <w:autoSpaceDE/>
        <w:autoSpaceDN/>
        <w:adjustRightInd/>
        <w:ind w:left="1276" w:hanging="425"/>
        <w:jc w:val="both"/>
      </w:pPr>
      <w:r w:rsidRPr="00F65357">
        <w:t>общие требования к рабочей среде, электропитанию и т.п.: не установлены</w:t>
      </w:r>
      <w:r w:rsidRPr="00AE1782">
        <w:t>;</w:t>
      </w:r>
    </w:p>
    <w:p w:rsidR="009E791D" w:rsidRPr="00AE1782" w:rsidRDefault="00AE1782" w:rsidP="009E791D">
      <w:pPr>
        <w:widowControl/>
        <w:numPr>
          <w:ilvl w:val="0"/>
          <w:numId w:val="12"/>
        </w:numPr>
        <w:tabs>
          <w:tab w:val="clear" w:pos="2561"/>
          <w:tab w:val="num" w:pos="900"/>
          <w:tab w:val="num" w:pos="1260"/>
        </w:tabs>
        <w:autoSpaceDE/>
        <w:autoSpaceDN/>
        <w:adjustRightInd/>
        <w:ind w:left="1276" w:hanging="425"/>
        <w:jc w:val="both"/>
      </w:pPr>
      <w:r w:rsidRPr="00F65357">
        <w:t>общие функциональные требования (перечень исполняемых функций): не установлены</w:t>
      </w:r>
      <w:r w:rsidR="009E791D" w:rsidRPr="00AE1782">
        <w:t>;</w:t>
      </w:r>
    </w:p>
    <w:p w:rsidR="009E791D" w:rsidRPr="00AE1782" w:rsidRDefault="00AE1782" w:rsidP="009E791D">
      <w:pPr>
        <w:widowControl/>
        <w:numPr>
          <w:ilvl w:val="0"/>
          <w:numId w:val="12"/>
        </w:numPr>
        <w:tabs>
          <w:tab w:val="clear" w:pos="2561"/>
          <w:tab w:val="num" w:pos="900"/>
          <w:tab w:val="num" w:pos="1260"/>
        </w:tabs>
        <w:autoSpaceDE/>
        <w:autoSpaceDN/>
        <w:adjustRightInd/>
        <w:ind w:left="1276" w:hanging="425"/>
        <w:jc w:val="both"/>
      </w:pPr>
      <w:r w:rsidRPr="00F65357">
        <w:t>требования по комплектации: не установлены</w:t>
      </w:r>
      <w:r w:rsidR="009E791D" w:rsidRPr="00AE1782">
        <w:t>;</w:t>
      </w:r>
    </w:p>
    <w:p w:rsidR="009E791D" w:rsidRPr="00AE1782" w:rsidRDefault="00AE1782" w:rsidP="009E791D">
      <w:pPr>
        <w:widowControl/>
        <w:numPr>
          <w:ilvl w:val="0"/>
          <w:numId w:val="12"/>
        </w:numPr>
        <w:tabs>
          <w:tab w:val="clear" w:pos="2561"/>
          <w:tab w:val="num" w:pos="900"/>
          <w:tab w:val="num" w:pos="1260"/>
        </w:tabs>
        <w:autoSpaceDE/>
        <w:autoSpaceDN/>
        <w:adjustRightInd/>
        <w:ind w:left="1276" w:hanging="425"/>
        <w:jc w:val="both"/>
      </w:pPr>
      <w:r w:rsidRPr="00F65357">
        <w:t>требования по совместимости: не установлены</w:t>
      </w:r>
      <w:r w:rsidR="009E791D" w:rsidRPr="00AE1782">
        <w:t>;</w:t>
      </w:r>
    </w:p>
    <w:p w:rsidR="00AE1782" w:rsidRPr="00AE1782" w:rsidRDefault="00AE1782" w:rsidP="00AE1782">
      <w:pPr>
        <w:widowControl/>
        <w:autoSpaceDE/>
        <w:autoSpaceDN/>
        <w:adjustRightInd/>
        <w:rPr>
          <w:b/>
        </w:rPr>
      </w:pPr>
      <w:r w:rsidRPr="00AE1782">
        <w:rPr>
          <w:b/>
        </w:rPr>
        <w:t>Требования к позиции 1 заказа на поставку продукции:</w:t>
      </w:r>
    </w:p>
    <w:p w:rsidR="00B376EE" w:rsidRPr="00B376EE" w:rsidRDefault="00B376EE" w:rsidP="00B376EE">
      <w:pPr>
        <w:widowControl/>
        <w:autoSpaceDE/>
        <w:autoSpaceDN/>
        <w:adjustRightInd/>
        <w:spacing w:line="360" w:lineRule="auto"/>
        <w:ind w:left="360"/>
      </w:pPr>
      <w:r w:rsidRPr="00B376EE">
        <w:t xml:space="preserve">Принтер </w:t>
      </w:r>
      <w:proofErr w:type="spellStart"/>
      <w:r w:rsidRPr="00B376EE">
        <w:t>Xerox</w:t>
      </w:r>
      <w:proofErr w:type="spellEnd"/>
      <w:r w:rsidRPr="00B376EE">
        <w:t xml:space="preserve"> D110 EPS - Модуль высокоскоростной монохромной </w:t>
      </w:r>
      <w:proofErr w:type="gramStart"/>
      <w:r w:rsidRPr="00B376EE">
        <w:t>печати</w:t>
      </w:r>
      <w:proofErr w:type="gramEnd"/>
      <w:r w:rsidRPr="00B376EE">
        <w:t xml:space="preserve"> работающий в автоматическом режиме с комплектом финишного оборудования</w:t>
      </w:r>
    </w:p>
    <w:p w:rsidR="00B376EE" w:rsidRPr="00B376EE" w:rsidRDefault="00B376EE" w:rsidP="00B376EE">
      <w:pPr>
        <w:widowControl/>
        <w:autoSpaceDE/>
        <w:autoSpaceDN/>
        <w:adjustRightInd/>
        <w:spacing w:line="360" w:lineRule="auto"/>
      </w:pPr>
      <w:r w:rsidRPr="00B376EE">
        <w:t>Общие характеристики:</w:t>
      </w:r>
    </w:p>
    <w:p w:rsidR="00B376EE" w:rsidRPr="00B376EE" w:rsidRDefault="00B376EE" w:rsidP="00B376EE">
      <w:pPr>
        <w:widowControl/>
        <w:autoSpaceDE/>
        <w:autoSpaceDN/>
        <w:adjustRightInd/>
        <w:spacing w:line="360" w:lineRule="auto"/>
      </w:pPr>
      <w:r w:rsidRPr="00B376EE">
        <w:t>-Разрешение печати не менее 2400х2400 точек на дюйм</w:t>
      </w:r>
    </w:p>
    <w:p w:rsidR="00B376EE" w:rsidRPr="00B376EE" w:rsidRDefault="00B376EE" w:rsidP="00B376EE">
      <w:pPr>
        <w:widowControl/>
        <w:autoSpaceDE/>
        <w:autoSpaceDN/>
        <w:adjustRightInd/>
        <w:spacing w:line="360" w:lineRule="auto"/>
      </w:pPr>
      <w:r w:rsidRPr="00B376EE">
        <w:t>-Скорость печати не менее 110 листов формата А</w:t>
      </w:r>
      <w:proofErr w:type="gramStart"/>
      <w:r w:rsidRPr="00B376EE">
        <w:t>4</w:t>
      </w:r>
      <w:proofErr w:type="gramEnd"/>
      <w:r w:rsidRPr="00B376EE">
        <w:t xml:space="preserve"> в минуту</w:t>
      </w:r>
    </w:p>
    <w:p w:rsidR="00B376EE" w:rsidRPr="00B376EE" w:rsidRDefault="00B376EE" w:rsidP="00B376EE">
      <w:pPr>
        <w:widowControl/>
        <w:autoSpaceDE/>
        <w:autoSpaceDN/>
        <w:adjustRightInd/>
        <w:spacing w:line="360" w:lineRule="auto"/>
      </w:pPr>
      <w:r w:rsidRPr="00B376EE">
        <w:t>-Скорость печати не менее 55 листов формата А3 в минуту</w:t>
      </w:r>
    </w:p>
    <w:p w:rsidR="00B376EE" w:rsidRPr="00B376EE" w:rsidRDefault="00B376EE" w:rsidP="00B376EE">
      <w:pPr>
        <w:widowControl/>
        <w:autoSpaceDE/>
        <w:autoSpaceDN/>
        <w:adjustRightInd/>
        <w:spacing w:line="360" w:lineRule="auto"/>
      </w:pPr>
      <w:r w:rsidRPr="00B376EE">
        <w:t>-Формат бумаги: 102 х 152 мм (из обходного лотка) до 330х488 мм</w:t>
      </w:r>
    </w:p>
    <w:p w:rsidR="00B376EE" w:rsidRPr="00B376EE" w:rsidRDefault="00B376EE" w:rsidP="00B376EE">
      <w:pPr>
        <w:widowControl/>
        <w:autoSpaceDE/>
        <w:autoSpaceDN/>
        <w:adjustRightInd/>
        <w:spacing w:line="360" w:lineRule="auto"/>
      </w:pPr>
      <w:r w:rsidRPr="00B376EE">
        <w:t>-Плотности бумаг: от 52 г/м</w:t>
      </w:r>
      <w:proofErr w:type="gramStart"/>
      <w:r w:rsidRPr="00B376EE">
        <w:t>2</w:t>
      </w:r>
      <w:proofErr w:type="gramEnd"/>
      <w:r w:rsidRPr="00B376EE">
        <w:t xml:space="preserve"> до 253 г/м2</w:t>
      </w:r>
    </w:p>
    <w:p w:rsidR="00B376EE" w:rsidRPr="00B376EE" w:rsidRDefault="00B376EE" w:rsidP="00B376EE">
      <w:pPr>
        <w:widowControl/>
        <w:autoSpaceDE/>
        <w:autoSpaceDN/>
        <w:adjustRightInd/>
        <w:spacing w:line="360" w:lineRule="auto"/>
      </w:pPr>
      <w:r w:rsidRPr="00B376EE">
        <w:t>Конфигурация системы:</w:t>
      </w:r>
    </w:p>
    <w:p w:rsidR="00B376EE" w:rsidRPr="00B376EE" w:rsidRDefault="00B376EE" w:rsidP="00B376EE">
      <w:pPr>
        <w:widowControl/>
        <w:autoSpaceDE/>
        <w:autoSpaceDN/>
        <w:adjustRightInd/>
        <w:spacing w:line="360" w:lineRule="auto"/>
      </w:pPr>
      <w:r w:rsidRPr="00B376EE">
        <w:t>- промышленный принтер со скоростью печати до 110 стр./мин формата А</w:t>
      </w:r>
      <w:proofErr w:type="gramStart"/>
      <w:r w:rsidRPr="00B376EE">
        <w:t>4</w:t>
      </w:r>
      <w:proofErr w:type="gramEnd"/>
      <w:r w:rsidRPr="00B376EE">
        <w:t xml:space="preserve"> с онлайновым финишером-брошюровщиком (сортировка, сшивка скрепками, производство буклетов, добавление предварительно напечатанных обложек), устройством после процессорной вставки листов</w:t>
      </w:r>
    </w:p>
    <w:p w:rsidR="00B376EE" w:rsidRPr="00B376EE" w:rsidRDefault="00B376EE" w:rsidP="00B376EE">
      <w:pPr>
        <w:widowControl/>
        <w:autoSpaceDE/>
        <w:autoSpaceDN/>
        <w:adjustRightInd/>
        <w:spacing w:line="360" w:lineRule="auto"/>
      </w:pPr>
      <w:r w:rsidRPr="00B376EE">
        <w:t xml:space="preserve">- контроллер печати (RIP) под управлением ПО </w:t>
      </w:r>
      <w:proofErr w:type="spellStart"/>
      <w:r w:rsidRPr="00B376EE">
        <w:t>FreeFlow</w:t>
      </w:r>
      <w:proofErr w:type="spellEnd"/>
      <w:r w:rsidRPr="00B376EE">
        <w:t xml:space="preserve"> </w:t>
      </w:r>
      <w:proofErr w:type="spellStart"/>
      <w:r w:rsidRPr="00B376EE">
        <w:t>Print</w:t>
      </w:r>
      <w:proofErr w:type="spellEnd"/>
      <w:r w:rsidRPr="00B376EE">
        <w:t xml:space="preserve"> </w:t>
      </w:r>
      <w:proofErr w:type="spellStart"/>
      <w:r w:rsidRPr="00B376EE">
        <w:t>Server</w:t>
      </w:r>
      <w:proofErr w:type="spellEnd"/>
      <w:r w:rsidRPr="00B376EE">
        <w:t xml:space="preserve"> 9.0</w:t>
      </w:r>
    </w:p>
    <w:p w:rsidR="00B376EE" w:rsidRPr="00B376EE" w:rsidRDefault="00B376EE" w:rsidP="00B376EE">
      <w:pPr>
        <w:widowControl/>
        <w:autoSpaceDE/>
        <w:autoSpaceDN/>
        <w:adjustRightInd/>
        <w:spacing w:line="360" w:lineRule="auto"/>
      </w:pPr>
      <w:r w:rsidRPr="00B376EE">
        <w:t>- русский интерфейс управления</w:t>
      </w:r>
    </w:p>
    <w:p w:rsidR="00B376EE" w:rsidRPr="00B376EE" w:rsidRDefault="00B376EE" w:rsidP="00B376EE">
      <w:pPr>
        <w:widowControl/>
        <w:autoSpaceDE/>
        <w:autoSpaceDN/>
        <w:adjustRightInd/>
        <w:spacing w:line="360" w:lineRule="auto"/>
      </w:pPr>
      <w:r w:rsidRPr="00B376EE">
        <w:t>Подготовка документов к печати:</w:t>
      </w:r>
    </w:p>
    <w:p w:rsidR="00B376EE" w:rsidRPr="00B376EE" w:rsidRDefault="00B376EE" w:rsidP="00B376EE">
      <w:pPr>
        <w:widowControl/>
        <w:autoSpaceDE/>
        <w:autoSpaceDN/>
        <w:adjustRightInd/>
        <w:spacing w:line="360" w:lineRule="auto"/>
      </w:pPr>
      <w:r w:rsidRPr="00B376EE">
        <w:t xml:space="preserve">- прием файлов в форматах </w:t>
      </w:r>
      <w:proofErr w:type="spellStart"/>
      <w:r w:rsidRPr="00B376EE">
        <w:t>Adobe</w:t>
      </w:r>
      <w:proofErr w:type="spellEnd"/>
      <w:r w:rsidRPr="00B376EE">
        <w:t xml:space="preserve"> </w:t>
      </w:r>
      <w:proofErr w:type="spellStart"/>
      <w:r w:rsidRPr="00B376EE">
        <w:t>PostScript</w:t>
      </w:r>
      <w:proofErr w:type="spellEnd"/>
      <w:r w:rsidRPr="00B376EE">
        <w:t xml:space="preserve">, </w:t>
      </w:r>
      <w:proofErr w:type="spellStart"/>
      <w:r w:rsidRPr="00B376EE">
        <w:t>Adobe</w:t>
      </w:r>
      <w:proofErr w:type="spellEnd"/>
      <w:r w:rsidRPr="00B376EE">
        <w:t xml:space="preserve"> PDF, TIFF, PCL версий 5 и 6, ASCII, а также VIPP, IPDS и PPML потоков</w:t>
      </w:r>
    </w:p>
    <w:p w:rsidR="00B376EE" w:rsidRPr="00B376EE" w:rsidRDefault="00B376EE" w:rsidP="00B376EE">
      <w:pPr>
        <w:widowControl/>
        <w:autoSpaceDE/>
        <w:autoSpaceDN/>
        <w:adjustRightInd/>
        <w:spacing w:line="360" w:lineRule="auto"/>
      </w:pPr>
      <w:r w:rsidRPr="00B376EE">
        <w:t>- возможность ускоренной обработки архивного потока TIFF (электронные образы документов)</w:t>
      </w:r>
    </w:p>
    <w:p w:rsidR="00B376EE" w:rsidRPr="00B376EE" w:rsidRDefault="00B376EE" w:rsidP="00B376EE">
      <w:pPr>
        <w:widowControl/>
        <w:autoSpaceDE/>
        <w:autoSpaceDN/>
        <w:adjustRightInd/>
        <w:spacing w:line="360" w:lineRule="auto"/>
      </w:pPr>
      <w:r w:rsidRPr="00B376EE">
        <w:t>- управление очередями заданий (не менее 250 очередей)</w:t>
      </w:r>
    </w:p>
    <w:p w:rsidR="00B376EE" w:rsidRPr="00B376EE" w:rsidRDefault="00B376EE" w:rsidP="00B376EE">
      <w:pPr>
        <w:widowControl/>
        <w:autoSpaceDE/>
        <w:autoSpaceDN/>
        <w:adjustRightInd/>
        <w:spacing w:line="360" w:lineRule="auto"/>
      </w:pPr>
      <w:r w:rsidRPr="00B376EE">
        <w:t>- создание, обработка и сохранение карты сопровождения работы</w:t>
      </w:r>
    </w:p>
    <w:p w:rsidR="00B376EE" w:rsidRPr="00B376EE" w:rsidRDefault="00B376EE" w:rsidP="00B376EE">
      <w:pPr>
        <w:widowControl/>
        <w:autoSpaceDE/>
        <w:autoSpaceDN/>
        <w:adjustRightInd/>
        <w:spacing w:line="360" w:lineRule="auto"/>
      </w:pPr>
      <w:r w:rsidRPr="00B376EE">
        <w:t>- переназначение работ, динамическое управление приоритетами</w:t>
      </w:r>
    </w:p>
    <w:p w:rsidR="00B376EE" w:rsidRPr="00B376EE" w:rsidRDefault="00B376EE" w:rsidP="00B376EE">
      <w:pPr>
        <w:widowControl/>
        <w:autoSpaceDE/>
        <w:autoSpaceDN/>
        <w:adjustRightInd/>
        <w:spacing w:line="360" w:lineRule="auto"/>
      </w:pPr>
      <w:r w:rsidRPr="00B376EE">
        <w:t>- скоростная обработка заданий с переменной информацией (формат VIPP)</w:t>
      </w:r>
    </w:p>
    <w:p w:rsidR="00B376EE" w:rsidRPr="00B376EE" w:rsidRDefault="00B376EE" w:rsidP="00B376EE">
      <w:pPr>
        <w:widowControl/>
        <w:autoSpaceDE/>
        <w:autoSpaceDN/>
        <w:adjustRightInd/>
        <w:spacing w:line="360" w:lineRule="auto"/>
      </w:pPr>
      <w:r w:rsidRPr="00B376EE">
        <w:t>Хранение и экспорт подготовленных к печати работ:</w:t>
      </w:r>
    </w:p>
    <w:p w:rsidR="00B376EE" w:rsidRPr="00B376EE" w:rsidRDefault="00B376EE" w:rsidP="00B376EE">
      <w:pPr>
        <w:widowControl/>
        <w:autoSpaceDE/>
        <w:autoSpaceDN/>
        <w:adjustRightInd/>
        <w:spacing w:line="360" w:lineRule="auto"/>
      </w:pPr>
      <w:r w:rsidRPr="00B376EE">
        <w:t>- экспорт электронных образов печатаемых документов</w:t>
      </w:r>
    </w:p>
    <w:p w:rsidR="00B376EE" w:rsidRPr="00B376EE" w:rsidRDefault="00B376EE" w:rsidP="00B376EE">
      <w:pPr>
        <w:widowControl/>
        <w:autoSpaceDE/>
        <w:autoSpaceDN/>
        <w:adjustRightInd/>
        <w:spacing w:line="360" w:lineRule="auto"/>
      </w:pPr>
      <w:r w:rsidRPr="00B376EE">
        <w:t>- сохранение работ для допечатки, включая карту описания работ</w:t>
      </w:r>
    </w:p>
    <w:p w:rsidR="00B376EE" w:rsidRPr="00B376EE" w:rsidRDefault="00B376EE" w:rsidP="00B376EE">
      <w:pPr>
        <w:widowControl/>
        <w:autoSpaceDE/>
        <w:autoSpaceDN/>
        <w:adjustRightInd/>
        <w:spacing w:line="360" w:lineRule="auto"/>
      </w:pPr>
      <w:r w:rsidRPr="00B376EE">
        <w:t>Управление работами:</w:t>
      </w:r>
    </w:p>
    <w:p w:rsidR="00B376EE" w:rsidRPr="00B376EE" w:rsidRDefault="00B376EE" w:rsidP="00B376EE">
      <w:pPr>
        <w:widowControl/>
        <w:autoSpaceDE/>
        <w:autoSpaceDN/>
        <w:adjustRightInd/>
        <w:spacing w:line="360" w:lineRule="auto"/>
      </w:pPr>
      <w:r w:rsidRPr="00B376EE">
        <w:t>- операторское управление всеми основными функциями системы через графический интерфейс</w:t>
      </w:r>
    </w:p>
    <w:p w:rsidR="00B376EE" w:rsidRPr="00B376EE" w:rsidRDefault="00B376EE" w:rsidP="00B376EE">
      <w:pPr>
        <w:widowControl/>
        <w:autoSpaceDE/>
        <w:autoSpaceDN/>
        <w:adjustRightInd/>
        <w:spacing w:line="360" w:lineRule="auto"/>
      </w:pPr>
      <w:r w:rsidRPr="00B376EE">
        <w:t>- дистанционное управление системой с использованием графического интерфейса оператора</w:t>
      </w:r>
    </w:p>
    <w:p w:rsidR="00B376EE" w:rsidRPr="00B376EE" w:rsidRDefault="00B376EE" w:rsidP="00B376EE">
      <w:pPr>
        <w:widowControl/>
        <w:autoSpaceDE/>
        <w:autoSpaceDN/>
        <w:adjustRightInd/>
        <w:spacing w:line="360" w:lineRule="auto"/>
      </w:pPr>
      <w:r w:rsidRPr="00B376EE">
        <w:t>- возможность полного управления группой систем с одного рабочего места</w:t>
      </w:r>
    </w:p>
    <w:p w:rsidR="00B376EE" w:rsidRPr="00B376EE" w:rsidRDefault="00B376EE" w:rsidP="00B376EE">
      <w:pPr>
        <w:widowControl/>
        <w:autoSpaceDE/>
        <w:autoSpaceDN/>
        <w:adjustRightInd/>
        <w:spacing w:line="360" w:lineRule="auto"/>
      </w:pPr>
      <w:r w:rsidRPr="00B376EE">
        <w:t>Печать документов:</w:t>
      </w:r>
    </w:p>
    <w:p w:rsidR="00B376EE" w:rsidRPr="00B376EE" w:rsidRDefault="00B376EE" w:rsidP="00B376EE">
      <w:pPr>
        <w:widowControl/>
        <w:autoSpaceDE/>
        <w:autoSpaceDN/>
        <w:adjustRightInd/>
        <w:spacing w:line="360" w:lineRule="auto"/>
      </w:pPr>
      <w:r w:rsidRPr="00B376EE">
        <w:t>- высококачественная двусторонняя автоматическая монохромная печать с разрешением до 2400х2400 точек на дюйм</w:t>
      </w:r>
    </w:p>
    <w:p w:rsidR="00B376EE" w:rsidRPr="00B376EE" w:rsidRDefault="00B376EE" w:rsidP="00B376EE">
      <w:pPr>
        <w:widowControl/>
        <w:autoSpaceDE/>
        <w:autoSpaceDN/>
        <w:adjustRightInd/>
        <w:spacing w:line="360" w:lineRule="auto"/>
      </w:pPr>
      <w:r w:rsidRPr="00B376EE">
        <w:t xml:space="preserve">- скорость печати не менее 110 </w:t>
      </w:r>
      <w:proofErr w:type="spellStart"/>
      <w:proofErr w:type="gramStart"/>
      <w:r w:rsidRPr="00B376EE">
        <w:t>стр</w:t>
      </w:r>
      <w:proofErr w:type="spellEnd"/>
      <w:proofErr w:type="gramEnd"/>
      <w:r w:rsidRPr="00B376EE">
        <w:t>/мин формата А4</w:t>
      </w:r>
    </w:p>
    <w:p w:rsidR="00B376EE" w:rsidRPr="00B376EE" w:rsidRDefault="00B376EE" w:rsidP="00B376EE">
      <w:pPr>
        <w:widowControl/>
        <w:autoSpaceDE/>
        <w:autoSpaceDN/>
        <w:adjustRightInd/>
        <w:spacing w:line="360" w:lineRule="auto"/>
      </w:pPr>
      <w:r w:rsidRPr="00B376EE">
        <w:t xml:space="preserve">- возможность выбора </w:t>
      </w:r>
      <w:proofErr w:type="spellStart"/>
      <w:r w:rsidRPr="00B376EE">
        <w:t>линиатуры</w:t>
      </w:r>
      <w:proofErr w:type="spellEnd"/>
      <w:r w:rsidRPr="00B376EE">
        <w:t xml:space="preserve"> растрирования: 106 и 150 линий на дюйм </w:t>
      </w:r>
    </w:p>
    <w:p w:rsidR="00B376EE" w:rsidRPr="00B376EE" w:rsidRDefault="00B376EE" w:rsidP="00B376EE">
      <w:pPr>
        <w:widowControl/>
        <w:autoSpaceDE/>
        <w:autoSpaceDN/>
        <w:adjustRightInd/>
        <w:spacing w:line="360" w:lineRule="auto"/>
      </w:pPr>
      <w:r w:rsidRPr="00B376EE">
        <w:t>- обязательное распрямление и охлаждение бумаги после печати</w:t>
      </w:r>
    </w:p>
    <w:p w:rsidR="00B376EE" w:rsidRPr="00B376EE" w:rsidRDefault="00B376EE" w:rsidP="00B376EE">
      <w:pPr>
        <w:widowControl/>
        <w:autoSpaceDE/>
        <w:autoSpaceDN/>
        <w:adjustRightInd/>
        <w:spacing w:line="360" w:lineRule="auto"/>
      </w:pPr>
      <w:r w:rsidRPr="00B376EE">
        <w:t>- обязательная поддержка печати документов с переменной информацией</w:t>
      </w:r>
    </w:p>
    <w:p w:rsidR="00B376EE" w:rsidRPr="00B376EE" w:rsidRDefault="00B376EE" w:rsidP="00B376EE">
      <w:pPr>
        <w:widowControl/>
        <w:autoSpaceDE/>
        <w:autoSpaceDN/>
        <w:adjustRightInd/>
        <w:spacing w:line="360" w:lineRule="auto"/>
      </w:pPr>
      <w:r w:rsidRPr="00B376EE">
        <w:t>Подача бумаги:</w:t>
      </w:r>
    </w:p>
    <w:p w:rsidR="00B376EE" w:rsidRPr="00B376EE" w:rsidRDefault="00B376EE" w:rsidP="00B376EE">
      <w:pPr>
        <w:widowControl/>
        <w:autoSpaceDE/>
        <w:autoSpaceDN/>
        <w:adjustRightInd/>
        <w:spacing w:line="360" w:lineRule="auto"/>
      </w:pPr>
      <w:r w:rsidRPr="00B376EE">
        <w:t>- количество лотков подачи не менее 5</w:t>
      </w:r>
    </w:p>
    <w:p w:rsidR="00B376EE" w:rsidRPr="00B376EE" w:rsidRDefault="00B376EE" w:rsidP="00B376EE">
      <w:pPr>
        <w:widowControl/>
        <w:autoSpaceDE/>
        <w:autoSpaceDN/>
        <w:adjustRightInd/>
        <w:spacing w:line="360" w:lineRule="auto"/>
      </w:pPr>
      <w:r w:rsidRPr="00B376EE">
        <w:t xml:space="preserve">- общая емкость лотков не менее 4050 листов бумаги плотностью 80 </w:t>
      </w:r>
      <w:proofErr w:type="spellStart"/>
      <w:r w:rsidRPr="00B376EE">
        <w:t>гр</w:t>
      </w:r>
      <w:proofErr w:type="spellEnd"/>
      <w:r w:rsidRPr="00B376EE">
        <w:t>/</w:t>
      </w:r>
      <w:proofErr w:type="spellStart"/>
      <w:r w:rsidRPr="00B376EE">
        <w:t>кв.м</w:t>
      </w:r>
      <w:proofErr w:type="spellEnd"/>
      <w:r w:rsidRPr="00B376EE">
        <w:t>.</w:t>
      </w:r>
    </w:p>
    <w:p w:rsidR="00B376EE" w:rsidRPr="00B376EE" w:rsidRDefault="00B376EE" w:rsidP="00B376EE">
      <w:pPr>
        <w:widowControl/>
        <w:autoSpaceDE/>
        <w:autoSpaceDN/>
        <w:adjustRightInd/>
        <w:spacing w:line="360" w:lineRule="auto"/>
      </w:pPr>
      <w:r w:rsidRPr="00B376EE">
        <w:t>- минимальный формат материала не более 140 х 182 мм и не более 102 х 152 мм из обходного лотка</w:t>
      </w:r>
    </w:p>
    <w:p w:rsidR="00B376EE" w:rsidRPr="00B376EE" w:rsidRDefault="00B376EE" w:rsidP="00B376EE">
      <w:pPr>
        <w:widowControl/>
        <w:autoSpaceDE/>
        <w:autoSpaceDN/>
        <w:adjustRightInd/>
        <w:spacing w:line="360" w:lineRule="auto"/>
      </w:pPr>
      <w:r w:rsidRPr="00B376EE">
        <w:t>- максимальный формат материала не менее 330 мм х 488 мм</w:t>
      </w:r>
    </w:p>
    <w:p w:rsidR="00B376EE" w:rsidRPr="00B376EE" w:rsidRDefault="00B376EE" w:rsidP="00B376EE">
      <w:pPr>
        <w:widowControl/>
        <w:autoSpaceDE/>
        <w:autoSpaceDN/>
        <w:adjustRightInd/>
        <w:spacing w:line="360" w:lineRule="auto"/>
      </w:pPr>
      <w:r w:rsidRPr="00B376EE">
        <w:t>- плотность материала обязательно от 52 до 253 г/</w:t>
      </w:r>
      <w:proofErr w:type="spellStart"/>
      <w:r w:rsidRPr="00B376EE">
        <w:t>кв.м</w:t>
      </w:r>
      <w:proofErr w:type="spellEnd"/>
      <w:r w:rsidRPr="00B376EE">
        <w:t>.</w:t>
      </w:r>
    </w:p>
    <w:p w:rsidR="00B376EE" w:rsidRPr="00B376EE" w:rsidRDefault="00B376EE" w:rsidP="00B376EE">
      <w:pPr>
        <w:widowControl/>
        <w:autoSpaceDE/>
        <w:autoSpaceDN/>
        <w:adjustRightInd/>
        <w:spacing w:line="360" w:lineRule="auto"/>
      </w:pPr>
      <w:r w:rsidRPr="00B376EE">
        <w:t>- широкий ассортимент бумаг, включая мелованные бумаги</w:t>
      </w:r>
    </w:p>
    <w:p w:rsidR="00B376EE" w:rsidRPr="00B376EE" w:rsidRDefault="00B376EE" w:rsidP="00B376EE">
      <w:pPr>
        <w:widowControl/>
        <w:autoSpaceDE/>
        <w:autoSpaceDN/>
        <w:adjustRightInd/>
        <w:spacing w:line="360" w:lineRule="auto"/>
      </w:pPr>
      <w:r w:rsidRPr="00B376EE">
        <w:t>Финишная обработка:</w:t>
      </w:r>
    </w:p>
    <w:p w:rsidR="00B376EE" w:rsidRPr="00B376EE" w:rsidRDefault="00B376EE" w:rsidP="00B376EE">
      <w:pPr>
        <w:widowControl/>
        <w:autoSpaceDE/>
        <w:autoSpaceDN/>
        <w:adjustRightInd/>
        <w:spacing w:line="360" w:lineRule="auto"/>
      </w:pPr>
      <w:r w:rsidRPr="00B376EE">
        <w:t>- емкость финишера не менее 3500 листов формата А</w:t>
      </w:r>
      <w:proofErr w:type="gramStart"/>
      <w:r w:rsidRPr="00B376EE">
        <w:t>4</w:t>
      </w:r>
      <w:proofErr w:type="gramEnd"/>
      <w:r w:rsidRPr="00B376EE">
        <w:t xml:space="preserve"> (80г/м2)</w:t>
      </w:r>
    </w:p>
    <w:p w:rsidR="00B376EE" w:rsidRPr="00B376EE" w:rsidRDefault="00B376EE" w:rsidP="00B376EE">
      <w:pPr>
        <w:widowControl/>
        <w:autoSpaceDE/>
        <w:autoSpaceDN/>
        <w:adjustRightInd/>
        <w:spacing w:line="360" w:lineRule="auto"/>
      </w:pPr>
      <w:r w:rsidRPr="00B376EE">
        <w:t xml:space="preserve">- обязательно </w:t>
      </w:r>
      <w:proofErr w:type="spellStart"/>
      <w:r w:rsidRPr="00B376EE">
        <w:t>степлирование</w:t>
      </w:r>
      <w:proofErr w:type="spellEnd"/>
      <w:r w:rsidRPr="00B376EE">
        <w:t xml:space="preserve"> комплектов одной или двумя скрепками до 100 листов</w:t>
      </w:r>
    </w:p>
    <w:p w:rsidR="00B376EE" w:rsidRPr="00B376EE" w:rsidRDefault="00B376EE" w:rsidP="00B376EE">
      <w:pPr>
        <w:widowControl/>
        <w:autoSpaceDE/>
        <w:autoSpaceDN/>
        <w:adjustRightInd/>
        <w:spacing w:line="360" w:lineRule="auto"/>
      </w:pPr>
      <w:r w:rsidRPr="00B376EE">
        <w:t xml:space="preserve">- обязательно 3 положения </w:t>
      </w:r>
      <w:proofErr w:type="spellStart"/>
      <w:r w:rsidRPr="00B376EE">
        <w:t>степлирования</w:t>
      </w:r>
      <w:proofErr w:type="spellEnd"/>
    </w:p>
    <w:p w:rsidR="00B376EE" w:rsidRPr="00B376EE" w:rsidRDefault="00B376EE" w:rsidP="00B376EE">
      <w:pPr>
        <w:widowControl/>
        <w:autoSpaceDE/>
        <w:autoSpaceDN/>
        <w:adjustRightInd/>
        <w:spacing w:line="360" w:lineRule="auto"/>
      </w:pPr>
      <w:r w:rsidRPr="00B376EE">
        <w:t>- обязательно перфорирование 2 и 4 отверстий</w:t>
      </w:r>
    </w:p>
    <w:p w:rsidR="00B376EE" w:rsidRPr="00B376EE" w:rsidRDefault="00B376EE" w:rsidP="00B376EE">
      <w:pPr>
        <w:widowControl/>
        <w:autoSpaceDE/>
        <w:autoSpaceDN/>
        <w:adjustRightInd/>
        <w:spacing w:line="360" w:lineRule="auto"/>
      </w:pPr>
      <w:r w:rsidRPr="00B376EE">
        <w:t>- после процессорная вставка в черно-белый документ цветных страниц, напечатанных методом офсетной или цифровой печати</w:t>
      </w:r>
    </w:p>
    <w:p w:rsidR="00B376EE" w:rsidRPr="00B376EE" w:rsidRDefault="00B376EE" w:rsidP="00B376EE">
      <w:pPr>
        <w:widowControl/>
        <w:autoSpaceDE/>
        <w:autoSpaceDN/>
        <w:adjustRightInd/>
        <w:spacing w:line="360" w:lineRule="auto"/>
      </w:pPr>
      <w:r w:rsidRPr="00B376EE">
        <w:t>Контроллер печати:</w:t>
      </w:r>
    </w:p>
    <w:p w:rsidR="00B376EE" w:rsidRPr="00B376EE" w:rsidRDefault="00B376EE" w:rsidP="00B376EE">
      <w:pPr>
        <w:widowControl/>
        <w:autoSpaceDE/>
        <w:autoSpaceDN/>
        <w:adjustRightInd/>
        <w:spacing w:line="360" w:lineRule="auto"/>
      </w:pPr>
      <w:r w:rsidRPr="00B376EE">
        <w:t xml:space="preserve">- под управлением программного обеспечения </w:t>
      </w:r>
      <w:proofErr w:type="spellStart"/>
      <w:r w:rsidRPr="00B376EE">
        <w:t>FreeFlow</w:t>
      </w:r>
      <w:proofErr w:type="spellEnd"/>
      <w:r w:rsidRPr="00B376EE">
        <w:t xml:space="preserve"> </w:t>
      </w:r>
      <w:proofErr w:type="spellStart"/>
      <w:r w:rsidRPr="00B376EE">
        <w:t>Print</w:t>
      </w:r>
      <w:proofErr w:type="spellEnd"/>
      <w:r w:rsidRPr="00B376EE">
        <w:t xml:space="preserve"> </w:t>
      </w:r>
      <w:proofErr w:type="spellStart"/>
      <w:r w:rsidRPr="00B376EE">
        <w:t>Server</w:t>
      </w:r>
      <w:proofErr w:type="spellEnd"/>
    </w:p>
    <w:p w:rsidR="00B376EE" w:rsidRPr="00B376EE" w:rsidRDefault="00B376EE" w:rsidP="00B376EE">
      <w:pPr>
        <w:widowControl/>
        <w:autoSpaceDE/>
        <w:autoSpaceDN/>
        <w:adjustRightInd/>
        <w:spacing w:line="360" w:lineRule="auto"/>
      </w:pPr>
      <w:r w:rsidRPr="00B376EE">
        <w:t xml:space="preserve">- операционная система  контроллера SUN </w:t>
      </w:r>
      <w:proofErr w:type="spellStart"/>
      <w:r w:rsidRPr="00B376EE">
        <w:t>Solaris</w:t>
      </w:r>
      <w:proofErr w:type="spellEnd"/>
      <w:r w:rsidRPr="00B376EE">
        <w:t xml:space="preserve"> 10</w:t>
      </w:r>
    </w:p>
    <w:p w:rsidR="00B376EE" w:rsidRPr="00B376EE" w:rsidRDefault="00B376EE" w:rsidP="00B376EE">
      <w:pPr>
        <w:widowControl/>
        <w:autoSpaceDE/>
        <w:autoSpaceDN/>
        <w:adjustRightInd/>
        <w:spacing w:line="360" w:lineRule="auto"/>
      </w:pPr>
      <w:r w:rsidRPr="00B376EE">
        <w:t xml:space="preserve">- память не менее 4 </w:t>
      </w:r>
      <w:proofErr w:type="spellStart"/>
      <w:r w:rsidRPr="00B376EE">
        <w:t>Gb</w:t>
      </w:r>
      <w:proofErr w:type="spellEnd"/>
      <w:r w:rsidRPr="00B376EE">
        <w:t xml:space="preserve">, жесткий диск не менее 250 </w:t>
      </w:r>
      <w:proofErr w:type="spellStart"/>
      <w:r w:rsidRPr="00B376EE">
        <w:t>Gb</w:t>
      </w:r>
      <w:proofErr w:type="spellEnd"/>
    </w:p>
    <w:p w:rsidR="00B376EE" w:rsidRPr="00B376EE" w:rsidRDefault="00B376EE" w:rsidP="00B376EE">
      <w:pPr>
        <w:widowControl/>
        <w:autoSpaceDE/>
        <w:autoSpaceDN/>
        <w:adjustRightInd/>
        <w:spacing w:line="360" w:lineRule="auto"/>
      </w:pPr>
      <w:r w:rsidRPr="00B376EE">
        <w:t xml:space="preserve">- процессор не хуже </w:t>
      </w:r>
      <w:proofErr w:type="spellStart"/>
      <w:r w:rsidRPr="00B376EE">
        <w:t>Intel</w:t>
      </w:r>
      <w:proofErr w:type="spellEnd"/>
      <w:r w:rsidRPr="00B376EE">
        <w:t xml:space="preserve"> </w:t>
      </w:r>
      <w:proofErr w:type="spellStart"/>
      <w:r w:rsidRPr="00B376EE">
        <w:t>Duo</w:t>
      </w:r>
      <w:proofErr w:type="spellEnd"/>
      <w:r w:rsidRPr="00B376EE">
        <w:t xml:space="preserve"> E7400 2.8 </w:t>
      </w:r>
      <w:proofErr w:type="spellStart"/>
      <w:r w:rsidRPr="00B376EE">
        <w:t>Ггц</w:t>
      </w:r>
      <w:proofErr w:type="spellEnd"/>
    </w:p>
    <w:p w:rsidR="00B376EE" w:rsidRPr="00B376EE" w:rsidRDefault="00B376EE" w:rsidP="00B376EE">
      <w:pPr>
        <w:widowControl/>
        <w:autoSpaceDE/>
        <w:autoSpaceDN/>
        <w:adjustRightInd/>
        <w:spacing w:line="360" w:lineRule="auto"/>
      </w:pPr>
      <w:r w:rsidRPr="00B376EE">
        <w:t>- возможность в дальнейшем поддерживать поток IPDS</w:t>
      </w:r>
    </w:p>
    <w:p w:rsidR="00B376EE" w:rsidRPr="00B376EE" w:rsidRDefault="00B376EE" w:rsidP="00B376EE">
      <w:pPr>
        <w:widowControl/>
        <w:autoSpaceDE/>
        <w:autoSpaceDN/>
        <w:adjustRightInd/>
        <w:spacing w:line="360" w:lineRule="auto"/>
      </w:pPr>
      <w:r w:rsidRPr="00B376EE">
        <w:t xml:space="preserve">- сетевое подключение TCP/IP, SNMP, SMB, </w:t>
      </w:r>
      <w:proofErr w:type="spellStart"/>
      <w:r w:rsidRPr="00B376EE">
        <w:t>Novell</w:t>
      </w:r>
      <w:proofErr w:type="spellEnd"/>
      <w:r w:rsidRPr="00B376EE">
        <w:t xml:space="preserve"> IPX, </w:t>
      </w:r>
      <w:proofErr w:type="spellStart"/>
      <w:r w:rsidRPr="00B376EE">
        <w:t>AppleTalk</w:t>
      </w:r>
      <w:proofErr w:type="spellEnd"/>
      <w:r w:rsidRPr="00B376EE">
        <w:t>, IPP</w:t>
      </w:r>
    </w:p>
    <w:p w:rsidR="00B376EE" w:rsidRPr="00B376EE" w:rsidRDefault="00B376EE" w:rsidP="00B376EE">
      <w:pPr>
        <w:widowControl/>
        <w:autoSpaceDE/>
        <w:autoSpaceDN/>
        <w:adjustRightInd/>
        <w:spacing w:line="360" w:lineRule="auto"/>
      </w:pPr>
      <w:r w:rsidRPr="00B376EE">
        <w:t xml:space="preserve">- языки описания страниц и форматы данных </w:t>
      </w:r>
      <w:proofErr w:type="spellStart"/>
      <w:r w:rsidRPr="00B376EE">
        <w:t>Adobe</w:t>
      </w:r>
      <w:proofErr w:type="spellEnd"/>
      <w:r w:rsidRPr="00B376EE">
        <w:t xml:space="preserve"> </w:t>
      </w:r>
      <w:proofErr w:type="spellStart"/>
      <w:r w:rsidRPr="00B376EE">
        <w:t>PostScript</w:t>
      </w:r>
      <w:proofErr w:type="spellEnd"/>
      <w:r w:rsidRPr="00B376EE">
        <w:t xml:space="preserve"> </w:t>
      </w:r>
      <w:proofErr w:type="spellStart"/>
      <w:r w:rsidRPr="00B376EE">
        <w:t>Level</w:t>
      </w:r>
      <w:proofErr w:type="spellEnd"/>
      <w:r w:rsidRPr="00B376EE">
        <w:t xml:space="preserve"> 3; PDF; PCL 5e и 6; TIFF; ASCII; VIPP; PPML</w:t>
      </w:r>
    </w:p>
    <w:p w:rsidR="00B376EE" w:rsidRPr="00B376EE" w:rsidRDefault="00B376EE" w:rsidP="00B376EE">
      <w:pPr>
        <w:widowControl/>
        <w:autoSpaceDE/>
        <w:autoSpaceDN/>
        <w:adjustRightInd/>
        <w:spacing w:line="360" w:lineRule="auto"/>
      </w:pPr>
      <w:r w:rsidRPr="00B376EE">
        <w:t>Печать переменными данными:</w:t>
      </w:r>
    </w:p>
    <w:p w:rsidR="00B376EE" w:rsidRDefault="00B376EE" w:rsidP="00B376EE">
      <w:pPr>
        <w:widowControl/>
        <w:autoSpaceDE/>
        <w:autoSpaceDN/>
        <w:adjustRightInd/>
        <w:rPr>
          <w:rFonts w:ascii="Arial" w:hAnsi="Arial" w:cs="Arial"/>
          <w:sz w:val="20"/>
          <w:szCs w:val="20"/>
        </w:rPr>
      </w:pPr>
      <w:r w:rsidRPr="00B376EE">
        <w:t xml:space="preserve">- программное обеспечение должно обладать возможностью подготовки тиража документов с переменной информацией и создания оптимизированного VIPP-потока для встроенного в контроллер FFPS ядра обработки переменных данных VI </w:t>
      </w:r>
      <w:proofErr w:type="spellStart"/>
      <w:r w:rsidRPr="00B376EE">
        <w:t>Interpreter</w:t>
      </w:r>
      <w:proofErr w:type="spellEnd"/>
      <w:r w:rsidRPr="00B376EE">
        <w:t>, позволяющего генерировать документы с переменной информацией со скоростью печати принтера при любой сложности задания</w:t>
      </w:r>
      <w:r w:rsidRPr="00B376EE">
        <w:rPr>
          <w:rFonts w:ascii="Arial" w:hAnsi="Arial" w:cs="Arial"/>
          <w:sz w:val="20"/>
          <w:szCs w:val="20"/>
        </w:rPr>
        <w:t>.</w:t>
      </w:r>
    </w:p>
    <w:p w:rsidR="00AE1782" w:rsidRPr="00AE1782" w:rsidRDefault="00AE1782" w:rsidP="00B376EE">
      <w:pPr>
        <w:widowControl/>
        <w:autoSpaceDE/>
        <w:autoSpaceDN/>
        <w:adjustRightInd/>
        <w:rPr>
          <w:b/>
        </w:rPr>
      </w:pPr>
      <w:r w:rsidRPr="00AE1782">
        <w:rPr>
          <w:b/>
        </w:rPr>
        <w:t>Требования к позиции 2 заказа на поставку продукции:</w:t>
      </w:r>
    </w:p>
    <w:p w:rsidR="00B376EE" w:rsidRPr="00B376EE" w:rsidRDefault="00B376EE" w:rsidP="00B376EE">
      <w:pPr>
        <w:widowControl/>
        <w:autoSpaceDE/>
        <w:autoSpaceDN/>
        <w:adjustRightInd/>
        <w:spacing w:line="360" w:lineRule="auto"/>
        <w:ind w:left="360"/>
      </w:pPr>
      <w:r w:rsidRPr="00B376EE">
        <w:t xml:space="preserve">Принтер Xerox </w:t>
      </w:r>
      <w:proofErr w:type="spellStart"/>
      <w:r w:rsidRPr="00B376EE">
        <w:t>ColorQube</w:t>
      </w:r>
      <w:proofErr w:type="spellEnd"/>
      <w:r w:rsidRPr="00B376EE">
        <w:t xml:space="preserve"> 8870</w:t>
      </w:r>
      <w:proofErr w:type="spellStart"/>
      <w:r w:rsidRPr="00B376EE">
        <w:t>dn</w:t>
      </w:r>
      <w:proofErr w:type="spellEnd"/>
    </w:p>
    <w:p w:rsidR="00B376EE" w:rsidRPr="00B376EE" w:rsidRDefault="00B376EE" w:rsidP="00B376EE">
      <w:pPr>
        <w:widowControl/>
        <w:autoSpaceDE/>
        <w:autoSpaceDN/>
        <w:adjustRightInd/>
        <w:spacing w:line="360" w:lineRule="auto"/>
      </w:pPr>
      <w:r w:rsidRPr="00B376EE">
        <w:t>Общие характеристики:</w:t>
      </w:r>
    </w:p>
    <w:p w:rsidR="00B376EE" w:rsidRPr="00B376EE" w:rsidRDefault="00B376EE" w:rsidP="00B376EE">
      <w:pPr>
        <w:widowControl/>
        <w:autoSpaceDE/>
        <w:autoSpaceDN/>
        <w:adjustRightInd/>
        <w:spacing w:line="360" w:lineRule="auto"/>
      </w:pPr>
      <w:r w:rsidRPr="00B376EE">
        <w:rPr>
          <w:rFonts w:ascii="Arial" w:hAnsi="Arial" w:cs="Arial"/>
          <w:sz w:val="20"/>
          <w:szCs w:val="20"/>
        </w:rPr>
        <w:t xml:space="preserve">- </w:t>
      </w:r>
      <w:r w:rsidRPr="00B376EE">
        <w:t xml:space="preserve">скорость печати:  40 </w:t>
      </w:r>
      <w:proofErr w:type="spellStart"/>
      <w:proofErr w:type="gramStart"/>
      <w:r w:rsidRPr="00B376EE">
        <w:t>стр</w:t>
      </w:r>
      <w:proofErr w:type="spellEnd"/>
      <w:proofErr w:type="gramEnd"/>
      <w:r w:rsidRPr="00B376EE">
        <w:t xml:space="preserve">/мин (ч/б А4), 40 </w:t>
      </w:r>
      <w:proofErr w:type="spellStart"/>
      <w:r w:rsidRPr="00B376EE">
        <w:t>стр</w:t>
      </w:r>
      <w:proofErr w:type="spellEnd"/>
      <w:r w:rsidRPr="00B376EE">
        <w:t>/мин (</w:t>
      </w:r>
      <w:proofErr w:type="spellStart"/>
      <w:r w:rsidRPr="00B376EE">
        <w:t>цветн</w:t>
      </w:r>
      <w:proofErr w:type="spellEnd"/>
      <w:r w:rsidRPr="00B376EE">
        <w:t>. А</w:t>
      </w:r>
      <w:proofErr w:type="gramStart"/>
      <w:r w:rsidRPr="00B376EE">
        <w:t>4</w:t>
      </w:r>
      <w:proofErr w:type="gramEnd"/>
      <w:r w:rsidRPr="00B376EE">
        <w:t>);</w:t>
      </w:r>
      <w:r w:rsidRPr="00B376EE">
        <w:br/>
        <w:t xml:space="preserve">- максимальное разрешение: 1200x2400 </w:t>
      </w:r>
      <w:proofErr w:type="spellStart"/>
      <w:r w:rsidRPr="00B376EE">
        <w:t>dpi</w:t>
      </w:r>
      <w:proofErr w:type="spellEnd"/>
      <w:r w:rsidRPr="00B376EE">
        <w:t>;</w:t>
      </w:r>
    </w:p>
    <w:p w:rsidR="00B376EE" w:rsidRPr="00B376EE" w:rsidRDefault="00B376EE" w:rsidP="00B376EE">
      <w:pPr>
        <w:widowControl/>
        <w:autoSpaceDE/>
        <w:autoSpaceDN/>
        <w:adjustRightInd/>
        <w:spacing w:line="360" w:lineRule="auto"/>
      </w:pPr>
      <w:r w:rsidRPr="00B376EE">
        <w:t xml:space="preserve">- технология печати: цветная, </w:t>
      </w:r>
      <w:proofErr w:type="spellStart"/>
      <w:r w:rsidRPr="00B376EE">
        <w:t>твердочернильная</w:t>
      </w:r>
      <w:proofErr w:type="spellEnd"/>
      <w:r w:rsidRPr="00B376EE">
        <w:t>;</w:t>
      </w:r>
    </w:p>
    <w:p w:rsidR="00B376EE" w:rsidRPr="00B376EE" w:rsidRDefault="00B376EE" w:rsidP="00B376EE">
      <w:pPr>
        <w:widowControl/>
        <w:autoSpaceDE/>
        <w:autoSpaceDN/>
        <w:adjustRightInd/>
        <w:spacing w:line="360" w:lineRule="auto"/>
      </w:pPr>
      <w:r w:rsidRPr="00B376EE">
        <w:t xml:space="preserve">- процессор: 1000 МГц; </w:t>
      </w:r>
    </w:p>
    <w:p w:rsidR="00B376EE" w:rsidRPr="00B376EE" w:rsidRDefault="00B376EE" w:rsidP="00B376EE">
      <w:pPr>
        <w:widowControl/>
        <w:autoSpaceDE/>
        <w:autoSpaceDN/>
        <w:adjustRightInd/>
        <w:spacing w:line="360" w:lineRule="auto"/>
      </w:pPr>
      <w:r w:rsidRPr="00B376EE">
        <w:t xml:space="preserve">- рабочий цикл: 120 000 стр./мес.; </w:t>
      </w:r>
    </w:p>
    <w:p w:rsidR="00B376EE" w:rsidRPr="00B376EE" w:rsidRDefault="00B376EE" w:rsidP="00B376EE">
      <w:pPr>
        <w:widowControl/>
        <w:autoSpaceDE/>
        <w:autoSpaceDN/>
        <w:adjustRightInd/>
        <w:spacing w:line="360" w:lineRule="auto"/>
      </w:pPr>
      <w:r w:rsidRPr="00B376EE">
        <w:t>- оперативная память: стандарт 512 Мб, максимальный 2048 Мб;</w:t>
      </w:r>
    </w:p>
    <w:p w:rsidR="00B376EE" w:rsidRPr="00B376EE" w:rsidRDefault="00B376EE" w:rsidP="00B376EE">
      <w:pPr>
        <w:widowControl/>
        <w:autoSpaceDE/>
        <w:autoSpaceDN/>
        <w:adjustRightInd/>
        <w:spacing w:line="360" w:lineRule="auto"/>
      </w:pPr>
      <w:r w:rsidRPr="00B376EE">
        <w:t xml:space="preserve">- </w:t>
      </w:r>
      <w:proofErr w:type="gramStart"/>
      <w:r w:rsidRPr="00B376EE">
        <w:t>поддержка</w:t>
      </w:r>
      <w:proofErr w:type="gramEnd"/>
      <w:r w:rsidRPr="00B376EE">
        <w:t>: PostScript 3, PCL 5c, PDF;</w:t>
      </w:r>
    </w:p>
    <w:p w:rsidR="00B376EE" w:rsidRPr="00B376EE" w:rsidRDefault="00B376EE" w:rsidP="00B376EE">
      <w:pPr>
        <w:widowControl/>
        <w:autoSpaceDE/>
        <w:autoSpaceDN/>
        <w:adjustRightInd/>
        <w:spacing w:line="360" w:lineRule="auto"/>
      </w:pPr>
      <w:r w:rsidRPr="00B376EE">
        <w:t xml:space="preserve">- стандартно: дуплекс и сетевая карта; </w:t>
      </w:r>
    </w:p>
    <w:p w:rsidR="00B376EE" w:rsidRPr="00B376EE" w:rsidRDefault="00B376EE" w:rsidP="00B376EE">
      <w:pPr>
        <w:widowControl/>
        <w:autoSpaceDE/>
        <w:autoSpaceDN/>
        <w:adjustRightInd/>
        <w:spacing w:line="360" w:lineRule="auto"/>
      </w:pPr>
      <w:r w:rsidRPr="00B376EE">
        <w:t>- обработка бумаги: лоток 625 листов (стандартная), 2200 листов (максимальная, опция);</w:t>
      </w:r>
    </w:p>
    <w:p w:rsidR="00B376EE" w:rsidRPr="00B376EE" w:rsidRDefault="00B376EE" w:rsidP="00B376EE">
      <w:pPr>
        <w:widowControl/>
        <w:autoSpaceDE/>
        <w:autoSpaceDN/>
        <w:adjustRightInd/>
        <w:spacing w:line="360" w:lineRule="auto"/>
      </w:pPr>
      <w:r w:rsidRPr="00B376EE">
        <w:t>- плотность бумаги: 60-220 г/м</w:t>
      </w:r>
      <w:proofErr w:type="gramStart"/>
      <w:r w:rsidRPr="00B376EE">
        <w:t>2</w:t>
      </w:r>
      <w:proofErr w:type="gramEnd"/>
    </w:p>
    <w:p w:rsidR="00B376EE" w:rsidRPr="00B376EE" w:rsidRDefault="00B376EE" w:rsidP="00B376EE">
      <w:pPr>
        <w:widowControl/>
        <w:autoSpaceDE/>
        <w:autoSpaceDN/>
        <w:adjustRightInd/>
        <w:spacing w:line="360" w:lineRule="auto"/>
      </w:pPr>
      <w:r w:rsidRPr="00B376EE">
        <w:t>- вывод бумаги: 350 листов (стандартный);</w:t>
      </w:r>
    </w:p>
    <w:p w:rsidR="00B376EE" w:rsidRPr="00B376EE" w:rsidRDefault="00B376EE" w:rsidP="00B376EE">
      <w:pPr>
        <w:widowControl/>
        <w:autoSpaceDE/>
        <w:autoSpaceDN/>
        <w:adjustRightInd/>
        <w:spacing w:line="360" w:lineRule="auto"/>
      </w:pPr>
      <w:r w:rsidRPr="00B376EE">
        <w:t>- емкость лотка ручной подачи: 100 листов;</w:t>
      </w:r>
    </w:p>
    <w:p w:rsidR="00B376EE" w:rsidRPr="00B376EE" w:rsidRDefault="00B376EE" w:rsidP="00B376EE">
      <w:pPr>
        <w:widowControl/>
        <w:autoSpaceDE/>
        <w:autoSpaceDN/>
        <w:adjustRightInd/>
        <w:spacing w:line="360" w:lineRule="auto"/>
      </w:pPr>
      <w:r w:rsidRPr="00B376EE">
        <w:t xml:space="preserve">- интерфейсы: </w:t>
      </w:r>
      <w:proofErr w:type="spellStart"/>
      <w:r w:rsidRPr="00B376EE">
        <w:t>Ethernet</w:t>
      </w:r>
      <w:proofErr w:type="spellEnd"/>
      <w:r w:rsidRPr="00B376EE">
        <w:t xml:space="preserve"> (RJ-45), USB 2.0.</w:t>
      </w:r>
    </w:p>
    <w:p w:rsidR="00AE1782" w:rsidRPr="00AE1782" w:rsidRDefault="00AE1782" w:rsidP="00AE1782">
      <w:pPr>
        <w:widowControl/>
        <w:tabs>
          <w:tab w:val="num" w:pos="2561"/>
        </w:tabs>
        <w:autoSpaceDE/>
        <w:autoSpaceDN/>
        <w:adjustRightInd/>
        <w:jc w:val="both"/>
      </w:pPr>
    </w:p>
    <w:p w:rsidR="00A73F21" w:rsidRPr="00AB5A4D" w:rsidRDefault="00A73F21" w:rsidP="00AE1782">
      <w:pPr>
        <w:pStyle w:val="af0"/>
        <w:numPr>
          <w:ilvl w:val="0"/>
          <w:numId w:val="23"/>
        </w:numPr>
        <w:spacing w:before="120" w:after="60"/>
        <w:ind w:left="851" w:hanging="851"/>
        <w:contextualSpacing w:val="0"/>
        <w:rPr>
          <w:b/>
        </w:rPr>
      </w:pPr>
      <w:r w:rsidRPr="00AB5A4D">
        <w:rPr>
          <w:b/>
        </w:rPr>
        <w:t>Порядок уточнения возникающих по заказу на поставку продукции вопросов.</w:t>
      </w:r>
    </w:p>
    <w:bookmarkEnd w:id="16"/>
    <w:p w:rsidR="00201FE1" w:rsidRPr="00AB5A4D" w:rsidRDefault="00082D47" w:rsidP="00AE1782">
      <w:pPr>
        <w:pStyle w:val="af0"/>
        <w:spacing w:before="120" w:after="60"/>
        <w:ind w:left="0"/>
        <w:jc w:val="both"/>
      </w:pPr>
      <w:r w:rsidRPr="00AB5A4D">
        <w:t xml:space="preserve">Плешаков Евгений Валерьевич, начальник Департамента информационных технологий и связи, тел. (3822) 48-47-84, </w:t>
      </w:r>
      <w:hyperlink r:id="rId13" w:history="1">
        <w:r w:rsidRPr="00AB5A4D">
          <w:t>pleshakov@ensb.tomsk.ru</w:t>
        </w:r>
      </w:hyperlink>
      <w:r w:rsidRPr="00AB5A4D">
        <w:t>.</w:t>
      </w:r>
    </w:p>
    <w:p w:rsidR="00082D47" w:rsidRPr="00AB5A4D" w:rsidRDefault="00082D47" w:rsidP="00201FE1"/>
    <w:tbl>
      <w:tblPr>
        <w:tblW w:w="0" w:type="auto"/>
        <w:tblInd w:w="108" w:type="dxa"/>
        <w:tblLook w:val="04A0" w:firstRow="1" w:lastRow="0" w:firstColumn="1" w:lastColumn="0" w:noHBand="0" w:noVBand="1"/>
      </w:tblPr>
      <w:tblGrid>
        <w:gridCol w:w="3969"/>
        <w:gridCol w:w="2835"/>
        <w:gridCol w:w="2977"/>
      </w:tblGrid>
      <w:tr w:rsidR="00201FE1" w:rsidRPr="00AB5A4D" w:rsidTr="00D5098A">
        <w:tc>
          <w:tcPr>
            <w:tcW w:w="3969" w:type="dxa"/>
            <w:shd w:val="clear" w:color="auto" w:fill="auto"/>
          </w:tcPr>
          <w:p w:rsidR="00201FE1" w:rsidRPr="00AB5A4D" w:rsidRDefault="00AE1782" w:rsidP="00D5098A">
            <w:r>
              <w:rPr>
                <w:i/>
              </w:rPr>
              <w:t>Начальник департамента информационных технологий и связи</w:t>
            </w:r>
          </w:p>
        </w:tc>
        <w:tc>
          <w:tcPr>
            <w:tcW w:w="2835" w:type="dxa"/>
            <w:tcBorders>
              <w:bottom w:val="single" w:sz="4" w:space="0" w:color="auto"/>
            </w:tcBorders>
            <w:shd w:val="clear" w:color="auto" w:fill="auto"/>
          </w:tcPr>
          <w:p w:rsidR="00201FE1" w:rsidRPr="00AB5A4D" w:rsidRDefault="00201FE1" w:rsidP="00D5098A"/>
        </w:tc>
        <w:tc>
          <w:tcPr>
            <w:tcW w:w="2977" w:type="dxa"/>
            <w:tcBorders>
              <w:bottom w:val="single" w:sz="4" w:space="0" w:color="auto"/>
            </w:tcBorders>
            <w:shd w:val="clear" w:color="auto" w:fill="auto"/>
          </w:tcPr>
          <w:p w:rsidR="00201FE1" w:rsidRPr="00AB5A4D" w:rsidRDefault="00201FE1" w:rsidP="00D5098A">
            <w:r w:rsidRPr="00AB5A4D">
              <w:t>/</w:t>
            </w:r>
            <w:r w:rsidR="00082D47" w:rsidRPr="00E4436D">
              <w:t>Плешаков Е.В</w:t>
            </w:r>
            <w:r w:rsidR="00AB5A4D" w:rsidRPr="00E4436D">
              <w:t>.</w:t>
            </w:r>
          </w:p>
        </w:tc>
      </w:tr>
      <w:tr w:rsidR="00201FE1" w:rsidRPr="00AB5A4D" w:rsidTr="00D5098A">
        <w:tc>
          <w:tcPr>
            <w:tcW w:w="3969" w:type="dxa"/>
            <w:shd w:val="clear" w:color="auto" w:fill="auto"/>
          </w:tcPr>
          <w:p w:rsidR="00201FE1" w:rsidRPr="00AB5A4D" w:rsidRDefault="00201FE1" w:rsidP="00D5098A"/>
        </w:tc>
        <w:tc>
          <w:tcPr>
            <w:tcW w:w="2835" w:type="dxa"/>
            <w:tcBorders>
              <w:top w:val="single" w:sz="4" w:space="0" w:color="auto"/>
            </w:tcBorders>
            <w:shd w:val="clear" w:color="auto" w:fill="auto"/>
          </w:tcPr>
          <w:p w:rsidR="00201FE1" w:rsidRPr="00AB5A4D" w:rsidRDefault="00201FE1" w:rsidP="00D5098A">
            <w:pPr>
              <w:jc w:val="center"/>
              <w:rPr>
                <w:sz w:val="18"/>
                <w:szCs w:val="18"/>
              </w:rPr>
            </w:pPr>
            <w:r w:rsidRPr="00AB5A4D">
              <w:rPr>
                <w:i/>
                <w:sz w:val="18"/>
                <w:szCs w:val="18"/>
              </w:rPr>
              <w:t>(подпись)</w:t>
            </w:r>
          </w:p>
        </w:tc>
        <w:tc>
          <w:tcPr>
            <w:tcW w:w="2977" w:type="dxa"/>
            <w:tcBorders>
              <w:top w:val="single" w:sz="4" w:space="0" w:color="auto"/>
            </w:tcBorders>
            <w:shd w:val="clear" w:color="auto" w:fill="auto"/>
          </w:tcPr>
          <w:p w:rsidR="00201FE1" w:rsidRPr="00AB5A4D" w:rsidRDefault="00201FE1" w:rsidP="00D5098A">
            <w:pPr>
              <w:jc w:val="center"/>
              <w:rPr>
                <w:sz w:val="18"/>
                <w:szCs w:val="18"/>
              </w:rPr>
            </w:pPr>
            <w:r w:rsidRPr="00AB5A4D">
              <w:rPr>
                <w:i/>
                <w:sz w:val="18"/>
                <w:szCs w:val="18"/>
              </w:rPr>
              <w:t>(расшифровка)</w:t>
            </w:r>
          </w:p>
        </w:tc>
      </w:tr>
    </w:tbl>
    <w:p w:rsidR="009A163B" w:rsidRDefault="009A163B" w:rsidP="00F53F1B">
      <w:pPr>
        <w:pStyle w:val="af0"/>
        <w:spacing w:before="120" w:after="60"/>
        <w:ind w:left="1440"/>
        <w:contextualSpacing w:val="0"/>
        <w:outlineLvl w:val="0"/>
      </w:pPr>
    </w:p>
    <w:p w:rsidR="009A163B" w:rsidRPr="009A163B" w:rsidRDefault="009A163B" w:rsidP="009A163B">
      <w:r w:rsidRPr="004529B1">
        <w:t xml:space="preserve">Исполнитель: </w:t>
      </w:r>
      <w:r w:rsidRPr="009A163B">
        <w:t>Бутакова Татьяна Сергеевна</w:t>
      </w:r>
    </w:p>
    <w:p w:rsidR="009A163B" w:rsidRPr="009A163B" w:rsidRDefault="009A163B" w:rsidP="009A163B">
      <w:pPr>
        <w:rPr>
          <w:rFonts w:ascii="Wingdings" w:hAnsi="Wingdings"/>
          <w:noProof/>
          <w:color w:val="000000"/>
        </w:rPr>
      </w:pPr>
      <w:r w:rsidRPr="004529B1">
        <w:rPr>
          <w:rFonts w:ascii="Wingdings" w:hAnsi="Wingdings"/>
          <w:noProof/>
          <w:color w:val="000000"/>
          <w:lang w:val="el-GR"/>
        </w:rPr>
        <w:t></w:t>
      </w:r>
      <w:r>
        <w:rPr>
          <w:rFonts w:ascii="Wingdings" w:hAnsi="Wingdings"/>
          <w:noProof/>
          <w:color w:val="000000"/>
        </w:rPr>
        <w:t></w:t>
      </w:r>
      <w:r>
        <w:t>8(3822) 70-52-50</w:t>
      </w:r>
    </w:p>
    <w:p w:rsidR="009A163B" w:rsidRDefault="009A163B" w:rsidP="009A163B"/>
    <w:p w:rsidR="00F53F1B" w:rsidRPr="009A163B" w:rsidRDefault="00F53F1B" w:rsidP="009A163B">
      <w:pPr>
        <w:sectPr w:rsidR="00F53F1B" w:rsidRPr="009A163B" w:rsidSect="00603A9A">
          <w:headerReference w:type="even" r:id="rId14"/>
          <w:headerReference w:type="default" r:id="rId15"/>
          <w:footerReference w:type="even" r:id="rId16"/>
          <w:footerReference w:type="default" r:id="rId17"/>
          <w:pgSz w:w="11906" w:h="16838"/>
          <w:pgMar w:top="1134" w:right="849" w:bottom="1134" w:left="1134" w:header="708" w:footer="708" w:gutter="0"/>
          <w:cols w:space="708"/>
          <w:docGrid w:linePitch="360"/>
        </w:sectPr>
      </w:pPr>
    </w:p>
    <w:p w:rsidR="004658B2" w:rsidRPr="00AB5A4D" w:rsidRDefault="004658B2" w:rsidP="00AE1782">
      <w:pPr>
        <w:pStyle w:val="af0"/>
        <w:numPr>
          <w:ilvl w:val="1"/>
          <w:numId w:val="34"/>
        </w:numPr>
        <w:spacing w:before="120" w:after="60"/>
        <w:ind w:left="851" w:hanging="851"/>
        <w:outlineLvl w:val="0"/>
      </w:pPr>
      <w:r w:rsidRPr="00AB5A4D">
        <w:t xml:space="preserve">Форма календарного плана </w:t>
      </w:r>
    </w:p>
    <w:p w:rsidR="004658B2" w:rsidRPr="00AB5A4D" w:rsidRDefault="004658B2" w:rsidP="004658B2">
      <w:pPr>
        <w:pBdr>
          <w:top w:val="single" w:sz="4" w:space="1" w:color="auto"/>
        </w:pBdr>
        <w:shd w:val="clear" w:color="auto" w:fill="E0E0E0"/>
        <w:ind w:right="21"/>
        <w:jc w:val="center"/>
        <w:rPr>
          <w:b/>
          <w:spacing w:val="36"/>
        </w:rPr>
      </w:pPr>
      <w:r w:rsidRPr="00AB5A4D">
        <w:rPr>
          <w:b/>
          <w:spacing w:val="36"/>
        </w:rPr>
        <w:t>начало формы</w:t>
      </w:r>
    </w:p>
    <w:p w:rsidR="00896397" w:rsidRPr="00AB5A4D" w:rsidRDefault="00896397" w:rsidP="00896397">
      <w:pPr>
        <w:jc w:val="center"/>
        <w:rPr>
          <w:b/>
        </w:rPr>
      </w:pPr>
    </w:p>
    <w:p w:rsidR="00896397" w:rsidRPr="00AB5A4D" w:rsidRDefault="00353660" w:rsidP="00896397">
      <w:pPr>
        <w:jc w:val="center"/>
        <w:rPr>
          <w:b/>
          <w:vertAlign w:val="superscript"/>
        </w:rPr>
      </w:pPr>
      <w:r w:rsidRPr="00AB5A4D">
        <w:rPr>
          <w:b/>
        </w:rPr>
        <w:t>Календарный план поставки товаров</w:t>
      </w:r>
    </w:p>
    <w:p w:rsidR="004658B2" w:rsidRPr="00AB5A4D" w:rsidRDefault="004658B2" w:rsidP="004658B2">
      <w:pPr>
        <w:pStyle w:val="af6"/>
        <w:spacing w:before="120"/>
      </w:pPr>
    </w:p>
    <w:p w:rsidR="004658B2" w:rsidRPr="00AB5A4D" w:rsidRDefault="004658B2" w:rsidP="004658B2">
      <w:pPr>
        <w:spacing w:after="120"/>
        <w:jc w:val="both"/>
      </w:pPr>
      <w:r w:rsidRPr="00AB5A4D">
        <w:t xml:space="preserve">Начало </w:t>
      </w:r>
      <w:r w:rsidR="00896397" w:rsidRPr="00AB5A4D">
        <w:t>поставки товара</w:t>
      </w:r>
      <w:r w:rsidR="00E141A6">
        <w:t xml:space="preserve">: </w:t>
      </w:r>
      <w:r w:rsidR="00B376EE">
        <w:t>июнь</w:t>
      </w:r>
      <w:r w:rsidRPr="00AB5A4D">
        <w:t xml:space="preserve"> 20</w:t>
      </w:r>
      <w:r w:rsidR="00E141A6">
        <w:t>14</w:t>
      </w:r>
      <w:r w:rsidRPr="00AB5A4D">
        <w:t> г.</w:t>
      </w:r>
    </w:p>
    <w:p w:rsidR="004658B2" w:rsidRPr="00AB5A4D" w:rsidRDefault="004658B2" w:rsidP="004658B2">
      <w:pPr>
        <w:spacing w:after="120"/>
        <w:jc w:val="both"/>
      </w:pPr>
      <w:r w:rsidRPr="00AB5A4D">
        <w:t xml:space="preserve">Окончание </w:t>
      </w:r>
      <w:r w:rsidR="00896397" w:rsidRPr="00AB5A4D">
        <w:t>поставки товара</w:t>
      </w:r>
      <w:r w:rsidRPr="00AB5A4D">
        <w:t xml:space="preserve">: </w:t>
      </w:r>
      <w:r w:rsidR="00B376EE">
        <w:t>июл</w:t>
      </w:r>
      <w:r w:rsidR="00F53F1B">
        <w:t>ь</w:t>
      </w:r>
      <w:r w:rsidRPr="00AB5A4D">
        <w:t xml:space="preserve"> 20</w:t>
      </w:r>
      <w:r w:rsidR="00E141A6">
        <w:t>14</w:t>
      </w:r>
      <w:r w:rsidRPr="00AB5A4D">
        <w:t> г.</w:t>
      </w:r>
      <w:r w:rsidR="00896397" w:rsidRPr="00AB5A4D">
        <w:t xml:space="preserve"> </w:t>
      </w:r>
    </w:p>
    <w:p w:rsidR="00896397" w:rsidRPr="00AB5A4D" w:rsidRDefault="00896397" w:rsidP="00896397">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4020"/>
        <w:gridCol w:w="615"/>
        <w:gridCol w:w="3147"/>
        <w:gridCol w:w="1843"/>
      </w:tblGrid>
      <w:tr w:rsidR="00E141A6" w:rsidRPr="00AB5A4D" w:rsidTr="00F53F1B">
        <w:trPr>
          <w:trHeight w:val="240"/>
        </w:trPr>
        <w:tc>
          <w:tcPr>
            <w:tcW w:w="253" w:type="pct"/>
            <w:vMerge w:val="restart"/>
            <w:shd w:val="clear" w:color="auto" w:fill="BFBFBF" w:themeFill="background1" w:themeFillShade="BF"/>
            <w:vAlign w:val="center"/>
            <w:hideMark/>
          </w:tcPr>
          <w:p w:rsidR="00E141A6" w:rsidRPr="00AB5A4D" w:rsidRDefault="00E141A6" w:rsidP="00D5098A">
            <w:pPr>
              <w:jc w:val="center"/>
              <w:rPr>
                <w:bCs/>
                <w:sz w:val="22"/>
                <w:szCs w:val="22"/>
              </w:rPr>
            </w:pPr>
            <w:r w:rsidRPr="00AB5A4D">
              <w:rPr>
                <w:bCs/>
                <w:sz w:val="22"/>
                <w:szCs w:val="22"/>
              </w:rPr>
              <w:t xml:space="preserve">№ </w:t>
            </w:r>
            <w:proofErr w:type="gramStart"/>
            <w:r w:rsidRPr="00AB5A4D">
              <w:rPr>
                <w:bCs/>
                <w:sz w:val="22"/>
                <w:szCs w:val="22"/>
              </w:rPr>
              <w:t>п</w:t>
            </w:r>
            <w:proofErr w:type="gramEnd"/>
            <w:r w:rsidRPr="00AB5A4D">
              <w:rPr>
                <w:bCs/>
                <w:sz w:val="22"/>
                <w:szCs w:val="22"/>
              </w:rPr>
              <w:t>/п</w:t>
            </w:r>
          </w:p>
        </w:tc>
        <w:tc>
          <w:tcPr>
            <w:tcW w:w="1982" w:type="pct"/>
            <w:vMerge w:val="restart"/>
            <w:shd w:val="clear" w:color="auto" w:fill="BFBFBF" w:themeFill="background1" w:themeFillShade="BF"/>
            <w:vAlign w:val="center"/>
            <w:hideMark/>
          </w:tcPr>
          <w:p w:rsidR="00E141A6" w:rsidRPr="00AB5A4D" w:rsidRDefault="00E141A6" w:rsidP="00D5098A">
            <w:pPr>
              <w:jc w:val="center"/>
              <w:rPr>
                <w:bCs/>
                <w:sz w:val="22"/>
                <w:szCs w:val="22"/>
              </w:rPr>
            </w:pPr>
            <w:r w:rsidRPr="00AB5A4D">
              <w:rPr>
                <w:bCs/>
                <w:sz w:val="22"/>
                <w:szCs w:val="22"/>
              </w:rPr>
              <w:t>Наименование ТМЦ</w:t>
            </w:r>
          </w:p>
        </w:tc>
        <w:tc>
          <w:tcPr>
            <w:tcW w:w="303" w:type="pct"/>
            <w:vMerge w:val="restart"/>
            <w:shd w:val="clear" w:color="auto" w:fill="BFBFBF" w:themeFill="background1" w:themeFillShade="BF"/>
            <w:vAlign w:val="center"/>
            <w:hideMark/>
          </w:tcPr>
          <w:p w:rsidR="00E141A6" w:rsidRPr="00AB5A4D" w:rsidRDefault="00E141A6" w:rsidP="00D5098A">
            <w:pPr>
              <w:jc w:val="center"/>
              <w:rPr>
                <w:bCs/>
                <w:sz w:val="22"/>
                <w:szCs w:val="22"/>
              </w:rPr>
            </w:pPr>
            <w:r w:rsidRPr="00AB5A4D">
              <w:rPr>
                <w:bCs/>
                <w:sz w:val="22"/>
                <w:szCs w:val="22"/>
              </w:rPr>
              <w:t>Ед. изм.</w:t>
            </w:r>
          </w:p>
        </w:tc>
        <w:tc>
          <w:tcPr>
            <w:tcW w:w="1552" w:type="pct"/>
            <w:shd w:val="clear" w:color="auto" w:fill="BFBFBF" w:themeFill="background1" w:themeFillShade="BF"/>
            <w:noWrap/>
            <w:vAlign w:val="center"/>
            <w:hideMark/>
          </w:tcPr>
          <w:p w:rsidR="00E141A6" w:rsidRPr="00AB5A4D" w:rsidRDefault="00B376EE" w:rsidP="00D5098A">
            <w:pPr>
              <w:jc w:val="center"/>
              <w:rPr>
                <w:bCs/>
                <w:sz w:val="22"/>
                <w:szCs w:val="22"/>
              </w:rPr>
            </w:pPr>
            <w:r>
              <w:rPr>
                <w:bCs/>
                <w:sz w:val="22"/>
                <w:szCs w:val="22"/>
              </w:rPr>
              <w:t>Июнь -</w:t>
            </w:r>
            <w:r w:rsidR="00F53F1B">
              <w:rPr>
                <w:bCs/>
                <w:sz w:val="22"/>
                <w:szCs w:val="22"/>
              </w:rPr>
              <w:t xml:space="preserve"> </w:t>
            </w:r>
            <w:r>
              <w:rPr>
                <w:bCs/>
                <w:sz w:val="22"/>
                <w:szCs w:val="22"/>
              </w:rPr>
              <w:t>Июл</w:t>
            </w:r>
            <w:r w:rsidR="00E141A6">
              <w:rPr>
                <w:bCs/>
                <w:sz w:val="22"/>
                <w:szCs w:val="22"/>
              </w:rPr>
              <w:t>ь</w:t>
            </w:r>
          </w:p>
        </w:tc>
        <w:tc>
          <w:tcPr>
            <w:tcW w:w="909" w:type="pct"/>
            <w:shd w:val="clear" w:color="auto" w:fill="BFBFBF" w:themeFill="background1" w:themeFillShade="BF"/>
            <w:noWrap/>
            <w:vAlign w:val="center"/>
            <w:hideMark/>
          </w:tcPr>
          <w:p w:rsidR="00E141A6" w:rsidRPr="00AB5A4D" w:rsidRDefault="00E141A6" w:rsidP="00D5098A">
            <w:pPr>
              <w:jc w:val="center"/>
              <w:rPr>
                <w:bCs/>
                <w:sz w:val="22"/>
                <w:szCs w:val="22"/>
              </w:rPr>
            </w:pPr>
            <w:r w:rsidRPr="00AB5A4D">
              <w:rPr>
                <w:bCs/>
                <w:sz w:val="22"/>
                <w:szCs w:val="22"/>
              </w:rPr>
              <w:t>Итого</w:t>
            </w:r>
          </w:p>
        </w:tc>
      </w:tr>
      <w:tr w:rsidR="00E141A6" w:rsidRPr="00AB5A4D" w:rsidTr="00F53F1B">
        <w:trPr>
          <w:trHeight w:val="315"/>
        </w:trPr>
        <w:tc>
          <w:tcPr>
            <w:tcW w:w="253" w:type="pct"/>
            <w:vMerge/>
            <w:shd w:val="clear" w:color="auto" w:fill="BFBFBF" w:themeFill="background1" w:themeFillShade="BF"/>
            <w:vAlign w:val="center"/>
            <w:hideMark/>
          </w:tcPr>
          <w:p w:rsidR="00E141A6" w:rsidRPr="00AB5A4D" w:rsidRDefault="00E141A6" w:rsidP="00D5098A">
            <w:pPr>
              <w:rPr>
                <w:bCs/>
                <w:sz w:val="22"/>
                <w:szCs w:val="22"/>
              </w:rPr>
            </w:pPr>
          </w:p>
        </w:tc>
        <w:tc>
          <w:tcPr>
            <w:tcW w:w="1982" w:type="pct"/>
            <w:vMerge/>
            <w:shd w:val="clear" w:color="auto" w:fill="BFBFBF" w:themeFill="background1" w:themeFillShade="BF"/>
            <w:vAlign w:val="center"/>
            <w:hideMark/>
          </w:tcPr>
          <w:p w:rsidR="00E141A6" w:rsidRPr="00AB5A4D" w:rsidRDefault="00E141A6" w:rsidP="00D5098A">
            <w:pPr>
              <w:rPr>
                <w:bCs/>
                <w:sz w:val="22"/>
                <w:szCs w:val="22"/>
              </w:rPr>
            </w:pPr>
          </w:p>
        </w:tc>
        <w:tc>
          <w:tcPr>
            <w:tcW w:w="303" w:type="pct"/>
            <w:vMerge/>
            <w:shd w:val="clear" w:color="auto" w:fill="BFBFBF" w:themeFill="background1" w:themeFillShade="BF"/>
            <w:vAlign w:val="center"/>
            <w:hideMark/>
          </w:tcPr>
          <w:p w:rsidR="00E141A6" w:rsidRPr="00AB5A4D" w:rsidRDefault="00E141A6" w:rsidP="00D5098A">
            <w:pPr>
              <w:rPr>
                <w:bCs/>
                <w:sz w:val="22"/>
                <w:szCs w:val="22"/>
              </w:rPr>
            </w:pPr>
          </w:p>
        </w:tc>
        <w:tc>
          <w:tcPr>
            <w:tcW w:w="1552" w:type="pct"/>
            <w:shd w:val="clear" w:color="auto" w:fill="BFBFBF" w:themeFill="background1" w:themeFillShade="BF"/>
            <w:noWrap/>
            <w:vAlign w:val="center"/>
            <w:hideMark/>
          </w:tcPr>
          <w:p w:rsidR="00E141A6" w:rsidRPr="00AB5A4D" w:rsidRDefault="00E141A6" w:rsidP="00D5098A">
            <w:pPr>
              <w:jc w:val="center"/>
              <w:rPr>
                <w:bCs/>
                <w:sz w:val="22"/>
                <w:szCs w:val="22"/>
              </w:rPr>
            </w:pPr>
            <w:r w:rsidRPr="00AB5A4D">
              <w:rPr>
                <w:bCs/>
                <w:sz w:val="22"/>
                <w:szCs w:val="22"/>
              </w:rPr>
              <w:t>Кол-во</w:t>
            </w:r>
          </w:p>
        </w:tc>
        <w:tc>
          <w:tcPr>
            <w:tcW w:w="909" w:type="pct"/>
            <w:shd w:val="clear" w:color="auto" w:fill="BFBFBF" w:themeFill="background1" w:themeFillShade="BF"/>
            <w:noWrap/>
            <w:vAlign w:val="center"/>
            <w:hideMark/>
          </w:tcPr>
          <w:p w:rsidR="00E141A6" w:rsidRPr="00AB5A4D" w:rsidRDefault="00E141A6" w:rsidP="00D5098A">
            <w:pPr>
              <w:jc w:val="center"/>
              <w:rPr>
                <w:bCs/>
                <w:sz w:val="22"/>
                <w:szCs w:val="22"/>
              </w:rPr>
            </w:pPr>
            <w:r w:rsidRPr="00AB5A4D">
              <w:rPr>
                <w:bCs/>
                <w:sz w:val="22"/>
                <w:szCs w:val="22"/>
              </w:rPr>
              <w:t>Кол-во</w:t>
            </w:r>
          </w:p>
        </w:tc>
      </w:tr>
      <w:tr w:rsidR="00B376EE" w:rsidRPr="00AB5A4D" w:rsidTr="00F53F1B">
        <w:trPr>
          <w:trHeight w:val="255"/>
        </w:trPr>
        <w:tc>
          <w:tcPr>
            <w:tcW w:w="253" w:type="pct"/>
            <w:noWrap/>
            <w:vAlign w:val="center"/>
            <w:hideMark/>
          </w:tcPr>
          <w:p w:rsidR="00B376EE" w:rsidRPr="00AB5A4D" w:rsidRDefault="00B376EE" w:rsidP="00D5098A">
            <w:pPr>
              <w:jc w:val="center"/>
            </w:pPr>
            <w:r w:rsidRPr="00AB5A4D">
              <w:t>1</w:t>
            </w:r>
          </w:p>
        </w:tc>
        <w:tc>
          <w:tcPr>
            <w:tcW w:w="1982" w:type="pct"/>
            <w:vAlign w:val="center"/>
          </w:tcPr>
          <w:p w:rsidR="00B376EE" w:rsidRPr="00AB5A4D" w:rsidRDefault="00B376EE" w:rsidP="00B376EE">
            <w:pPr>
              <w:jc w:val="center"/>
              <w:rPr>
                <w:sz w:val="20"/>
                <w:szCs w:val="20"/>
              </w:rPr>
            </w:pPr>
            <w:r w:rsidRPr="00C734E3">
              <w:rPr>
                <w:sz w:val="20"/>
                <w:szCs w:val="20"/>
              </w:rPr>
              <w:t xml:space="preserve">Принтер </w:t>
            </w:r>
            <w:proofErr w:type="spellStart"/>
            <w:r w:rsidRPr="00C734E3">
              <w:rPr>
                <w:sz w:val="20"/>
                <w:szCs w:val="20"/>
              </w:rPr>
              <w:t>Xerox</w:t>
            </w:r>
            <w:proofErr w:type="spellEnd"/>
            <w:r w:rsidRPr="00C734E3">
              <w:rPr>
                <w:sz w:val="20"/>
                <w:szCs w:val="20"/>
              </w:rPr>
              <w:t xml:space="preserve"> D110 EPS</w:t>
            </w:r>
          </w:p>
        </w:tc>
        <w:tc>
          <w:tcPr>
            <w:tcW w:w="303" w:type="pct"/>
            <w:noWrap/>
            <w:vAlign w:val="center"/>
          </w:tcPr>
          <w:p w:rsidR="00B376EE" w:rsidRPr="00AB5A4D" w:rsidRDefault="00B376EE" w:rsidP="00AB5A4D">
            <w:pPr>
              <w:jc w:val="center"/>
              <w:rPr>
                <w:sz w:val="20"/>
                <w:szCs w:val="20"/>
              </w:rPr>
            </w:pPr>
            <w:r w:rsidRPr="00AB5A4D">
              <w:rPr>
                <w:sz w:val="20"/>
                <w:szCs w:val="20"/>
              </w:rPr>
              <w:t>шт.</w:t>
            </w:r>
          </w:p>
        </w:tc>
        <w:tc>
          <w:tcPr>
            <w:tcW w:w="1552" w:type="pct"/>
            <w:noWrap/>
            <w:vAlign w:val="center"/>
          </w:tcPr>
          <w:p w:rsidR="00B376EE" w:rsidRPr="00AB5A4D" w:rsidRDefault="00B376EE" w:rsidP="00E141A6">
            <w:pPr>
              <w:jc w:val="center"/>
              <w:rPr>
                <w:sz w:val="20"/>
                <w:szCs w:val="20"/>
              </w:rPr>
            </w:pPr>
            <w:r>
              <w:rPr>
                <w:sz w:val="20"/>
                <w:szCs w:val="20"/>
              </w:rPr>
              <w:t>1</w:t>
            </w:r>
          </w:p>
        </w:tc>
        <w:tc>
          <w:tcPr>
            <w:tcW w:w="909" w:type="pct"/>
            <w:noWrap/>
            <w:vAlign w:val="center"/>
          </w:tcPr>
          <w:p w:rsidR="00B376EE" w:rsidRPr="00AB5A4D" w:rsidRDefault="00B376EE" w:rsidP="00E141A6">
            <w:pPr>
              <w:jc w:val="center"/>
              <w:rPr>
                <w:sz w:val="20"/>
                <w:szCs w:val="20"/>
              </w:rPr>
            </w:pPr>
            <w:r>
              <w:rPr>
                <w:sz w:val="20"/>
                <w:szCs w:val="20"/>
              </w:rPr>
              <w:t>1</w:t>
            </w:r>
          </w:p>
        </w:tc>
      </w:tr>
      <w:tr w:rsidR="00B376EE" w:rsidRPr="00AB5A4D" w:rsidTr="00F53F1B">
        <w:trPr>
          <w:trHeight w:val="255"/>
        </w:trPr>
        <w:tc>
          <w:tcPr>
            <w:tcW w:w="253" w:type="pct"/>
            <w:noWrap/>
            <w:vAlign w:val="center"/>
            <w:hideMark/>
          </w:tcPr>
          <w:p w:rsidR="00B376EE" w:rsidRPr="00AB5A4D" w:rsidRDefault="00B376EE" w:rsidP="00D5098A">
            <w:pPr>
              <w:jc w:val="center"/>
            </w:pPr>
            <w:r w:rsidRPr="00AB5A4D">
              <w:t>2</w:t>
            </w:r>
          </w:p>
        </w:tc>
        <w:tc>
          <w:tcPr>
            <w:tcW w:w="1982" w:type="pct"/>
            <w:vAlign w:val="center"/>
          </w:tcPr>
          <w:p w:rsidR="00B376EE" w:rsidRPr="00AB5A4D" w:rsidRDefault="00B376EE" w:rsidP="00B376EE">
            <w:pPr>
              <w:jc w:val="center"/>
              <w:rPr>
                <w:sz w:val="20"/>
                <w:szCs w:val="20"/>
              </w:rPr>
            </w:pPr>
            <w:r w:rsidRPr="00C734E3">
              <w:rPr>
                <w:sz w:val="20"/>
                <w:szCs w:val="20"/>
              </w:rPr>
              <w:t xml:space="preserve">Принтер </w:t>
            </w:r>
            <w:proofErr w:type="spellStart"/>
            <w:r w:rsidRPr="00C734E3">
              <w:rPr>
                <w:sz w:val="20"/>
                <w:szCs w:val="20"/>
              </w:rPr>
              <w:t>Xerox</w:t>
            </w:r>
            <w:proofErr w:type="spellEnd"/>
            <w:r w:rsidRPr="00C734E3">
              <w:rPr>
                <w:sz w:val="20"/>
                <w:szCs w:val="20"/>
              </w:rPr>
              <w:t xml:space="preserve"> </w:t>
            </w:r>
            <w:proofErr w:type="spellStart"/>
            <w:r w:rsidRPr="00C734E3">
              <w:rPr>
                <w:sz w:val="20"/>
                <w:szCs w:val="20"/>
              </w:rPr>
              <w:t>ColorQube</w:t>
            </w:r>
            <w:proofErr w:type="spellEnd"/>
            <w:r w:rsidRPr="00C734E3">
              <w:rPr>
                <w:sz w:val="20"/>
                <w:szCs w:val="20"/>
              </w:rPr>
              <w:t xml:space="preserve"> 8870dn</w:t>
            </w:r>
          </w:p>
        </w:tc>
        <w:tc>
          <w:tcPr>
            <w:tcW w:w="303" w:type="pct"/>
            <w:noWrap/>
            <w:vAlign w:val="center"/>
          </w:tcPr>
          <w:p w:rsidR="00B376EE" w:rsidRPr="00AB5A4D" w:rsidRDefault="00B376EE" w:rsidP="00AB5A4D">
            <w:pPr>
              <w:jc w:val="center"/>
              <w:rPr>
                <w:sz w:val="20"/>
                <w:szCs w:val="20"/>
              </w:rPr>
            </w:pPr>
            <w:r w:rsidRPr="00AB5A4D">
              <w:rPr>
                <w:sz w:val="20"/>
                <w:szCs w:val="20"/>
              </w:rPr>
              <w:t>шт.</w:t>
            </w:r>
          </w:p>
        </w:tc>
        <w:tc>
          <w:tcPr>
            <w:tcW w:w="1552" w:type="pct"/>
            <w:noWrap/>
            <w:vAlign w:val="center"/>
          </w:tcPr>
          <w:p w:rsidR="00B376EE" w:rsidRPr="00AB5A4D" w:rsidRDefault="00B376EE" w:rsidP="00E141A6">
            <w:pPr>
              <w:jc w:val="center"/>
              <w:rPr>
                <w:sz w:val="20"/>
                <w:szCs w:val="20"/>
              </w:rPr>
            </w:pPr>
            <w:r>
              <w:rPr>
                <w:sz w:val="20"/>
                <w:szCs w:val="20"/>
              </w:rPr>
              <w:t>1</w:t>
            </w:r>
          </w:p>
        </w:tc>
        <w:tc>
          <w:tcPr>
            <w:tcW w:w="909" w:type="pct"/>
            <w:noWrap/>
            <w:vAlign w:val="center"/>
          </w:tcPr>
          <w:p w:rsidR="00B376EE" w:rsidRPr="00AB5A4D" w:rsidRDefault="00B376EE" w:rsidP="00E141A6">
            <w:pPr>
              <w:jc w:val="center"/>
              <w:rPr>
                <w:sz w:val="20"/>
                <w:szCs w:val="20"/>
              </w:rPr>
            </w:pPr>
            <w:r>
              <w:rPr>
                <w:sz w:val="20"/>
                <w:szCs w:val="20"/>
              </w:rPr>
              <w:t>1</w:t>
            </w:r>
          </w:p>
        </w:tc>
      </w:tr>
    </w:tbl>
    <w:p w:rsidR="00896397" w:rsidRPr="00AB5A4D" w:rsidRDefault="00896397" w:rsidP="00896397">
      <w:pPr>
        <w:ind w:left="360"/>
      </w:pPr>
    </w:p>
    <w:p w:rsidR="004658B2" w:rsidRPr="00AB5A4D" w:rsidRDefault="004658B2" w:rsidP="004658B2">
      <w:pPr>
        <w:jc w:val="right"/>
        <w:rPr>
          <w:sz w:val="26"/>
          <w:szCs w:val="26"/>
        </w:rPr>
      </w:pPr>
    </w:p>
    <w:p w:rsidR="00F665D0" w:rsidRPr="00AB5A4D" w:rsidRDefault="004658B2" w:rsidP="004658B2">
      <w:pPr>
        <w:pBdr>
          <w:bottom w:val="single" w:sz="4" w:space="1" w:color="auto"/>
        </w:pBdr>
        <w:shd w:val="clear" w:color="auto" w:fill="E0E0E0"/>
        <w:ind w:right="21"/>
        <w:jc w:val="center"/>
        <w:rPr>
          <w:b/>
          <w:spacing w:val="36"/>
        </w:rPr>
      </w:pPr>
      <w:r w:rsidRPr="00AB5A4D">
        <w:rPr>
          <w:b/>
          <w:spacing w:val="36"/>
        </w:rPr>
        <w:t>конец формы</w:t>
      </w:r>
    </w:p>
    <w:p w:rsidR="00F24886" w:rsidRPr="00AB5A4D" w:rsidRDefault="00F24886">
      <w:pPr>
        <w:widowControl/>
        <w:autoSpaceDE/>
        <w:autoSpaceDN/>
        <w:adjustRightInd/>
        <w:spacing w:after="200" w:line="276" w:lineRule="auto"/>
        <w:rPr>
          <w:b/>
          <w:spacing w:val="36"/>
        </w:rPr>
        <w:sectPr w:rsidR="00F24886" w:rsidRPr="00AB5A4D" w:rsidSect="00603A9A">
          <w:pgSz w:w="11906" w:h="16838"/>
          <w:pgMar w:top="1134" w:right="849" w:bottom="1134" w:left="1134" w:header="708" w:footer="708" w:gutter="0"/>
          <w:cols w:space="708"/>
          <w:docGrid w:linePitch="360"/>
        </w:sectPr>
      </w:pPr>
    </w:p>
    <w:p w:rsidR="00F24886" w:rsidRPr="00AB5A4D" w:rsidRDefault="00F24886" w:rsidP="00AE1782">
      <w:pPr>
        <w:pStyle w:val="af0"/>
        <w:numPr>
          <w:ilvl w:val="1"/>
          <w:numId w:val="34"/>
        </w:numPr>
        <w:spacing w:before="120" w:after="60"/>
        <w:ind w:hanging="1211"/>
        <w:outlineLvl w:val="0"/>
      </w:pPr>
      <w:r w:rsidRPr="00AB5A4D">
        <w:t>Форма типовой спецификации к Техническому заданию</w:t>
      </w:r>
    </w:p>
    <w:p w:rsidR="00F24886" w:rsidRPr="00AB5A4D" w:rsidRDefault="00F24886" w:rsidP="00F24886">
      <w:pPr>
        <w:pBdr>
          <w:top w:val="single" w:sz="4" w:space="1" w:color="auto"/>
        </w:pBdr>
        <w:shd w:val="clear" w:color="auto" w:fill="E0E0E0"/>
        <w:ind w:right="21"/>
        <w:jc w:val="center"/>
        <w:rPr>
          <w:b/>
          <w:spacing w:val="36"/>
        </w:rPr>
      </w:pPr>
      <w:r w:rsidRPr="00AB5A4D">
        <w:rPr>
          <w:b/>
          <w:spacing w:val="36"/>
        </w:rPr>
        <w:t>начало формы</w:t>
      </w:r>
    </w:p>
    <w:p w:rsidR="00F24886" w:rsidRPr="00AB5A4D" w:rsidRDefault="00F24886" w:rsidP="00F24886">
      <w:pPr>
        <w:pStyle w:val="af6"/>
        <w:spacing w:before="120"/>
      </w:pPr>
      <w:r w:rsidRPr="00AB5A4D">
        <w:t>Типовая спецификация к Техническому заданию</w:t>
      </w:r>
      <w:r w:rsidR="00676907" w:rsidRPr="00AB5A4D">
        <w:rPr>
          <w:rStyle w:val="af3"/>
        </w:rPr>
        <w:footnoteReference w:id="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56"/>
        <w:gridCol w:w="2594"/>
        <w:gridCol w:w="2414"/>
        <w:gridCol w:w="572"/>
        <w:gridCol w:w="456"/>
        <w:gridCol w:w="455"/>
        <w:gridCol w:w="455"/>
        <w:gridCol w:w="455"/>
        <w:gridCol w:w="455"/>
        <w:gridCol w:w="455"/>
        <w:gridCol w:w="455"/>
        <w:gridCol w:w="455"/>
        <w:gridCol w:w="455"/>
        <w:gridCol w:w="455"/>
        <w:gridCol w:w="455"/>
        <w:gridCol w:w="467"/>
        <w:gridCol w:w="689"/>
        <w:gridCol w:w="781"/>
        <w:gridCol w:w="455"/>
        <w:gridCol w:w="455"/>
        <w:gridCol w:w="441"/>
      </w:tblGrid>
      <w:tr w:rsidR="00571D78" w:rsidRPr="00AB5A4D" w:rsidTr="00B376EE">
        <w:trPr>
          <w:trHeight w:val="375"/>
        </w:trPr>
        <w:tc>
          <w:tcPr>
            <w:tcW w:w="154" w:type="pct"/>
            <w:vMerge w:val="restart"/>
            <w:shd w:val="clear" w:color="auto" w:fill="BFBFBF" w:themeFill="background1" w:themeFillShade="BF"/>
            <w:noWrap/>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Код позиции</w:t>
            </w:r>
          </w:p>
        </w:tc>
        <w:tc>
          <w:tcPr>
            <w:tcW w:w="154" w:type="pct"/>
            <w:vMerge w:val="restar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Код ЕС МТР, работ и услуг ИРАО</w:t>
            </w:r>
          </w:p>
        </w:tc>
        <w:tc>
          <w:tcPr>
            <w:tcW w:w="877" w:type="pct"/>
            <w:vMerge w:val="restar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Наименование МТР, работ и услуг</w:t>
            </w:r>
          </w:p>
        </w:tc>
        <w:tc>
          <w:tcPr>
            <w:tcW w:w="816" w:type="pct"/>
            <w:vMerge w:val="restar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Полное наименование МТР, работ и услуг</w:t>
            </w:r>
          </w:p>
        </w:tc>
        <w:tc>
          <w:tcPr>
            <w:tcW w:w="193" w:type="pct"/>
            <w:vMerge w:val="restar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Ед.</w:t>
            </w:r>
            <w:r w:rsidR="009A163B">
              <w:rPr>
                <w:sz w:val="20"/>
                <w:szCs w:val="20"/>
              </w:rPr>
              <w:t xml:space="preserve"> </w:t>
            </w:r>
            <w:r w:rsidRPr="00571D78">
              <w:rPr>
                <w:sz w:val="20"/>
                <w:szCs w:val="20"/>
              </w:rPr>
              <w:t>изм.</w:t>
            </w:r>
          </w:p>
        </w:tc>
        <w:tc>
          <w:tcPr>
            <w:tcW w:w="1851" w:type="pct"/>
            <w:gridSpan w:val="12"/>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 xml:space="preserve">Объем поставок </w:t>
            </w:r>
            <w:proofErr w:type="gramStart"/>
            <w:r w:rsidRPr="00571D78">
              <w:rPr>
                <w:sz w:val="20"/>
                <w:szCs w:val="20"/>
              </w:rPr>
              <w:t>по</w:t>
            </w:r>
            <w:proofErr w:type="gramEnd"/>
            <w:r w:rsidRPr="00571D78">
              <w:rPr>
                <w:sz w:val="20"/>
                <w:szCs w:val="20"/>
              </w:rPr>
              <w:t xml:space="preserve"> месяца (в натуральном выражении)</w:t>
            </w:r>
          </w:p>
        </w:tc>
        <w:tc>
          <w:tcPr>
            <w:tcW w:w="233" w:type="pct"/>
            <w:vMerge w:val="restar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Итого за год</w:t>
            </w:r>
          </w:p>
          <w:p w:rsidR="00F24886" w:rsidRPr="00571D78" w:rsidRDefault="00F24886" w:rsidP="00571D78">
            <w:pPr>
              <w:widowControl/>
              <w:autoSpaceDE/>
              <w:autoSpaceDN/>
              <w:adjustRightInd/>
              <w:jc w:val="center"/>
              <w:rPr>
                <w:sz w:val="20"/>
                <w:szCs w:val="20"/>
              </w:rPr>
            </w:pPr>
            <w:r w:rsidRPr="00571D78">
              <w:rPr>
                <w:sz w:val="20"/>
                <w:szCs w:val="20"/>
              </w:rPr>
              <w:t>(сумма граф 6-17)</w:t>
            </w:r>
          </w:p>
        </w:tc>
        <w:tc>
          <w:tcPr>
            <w:tcW w:w="264" w:type="pct"/>
            <w:vMerge w:val="restar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Код вида деятельности</w:t>
            </w:r>
          </w:p>
        </w:tc>
        <w:tc>
          <w:tcPr>
            <w:tcW w:w="154" w:type="pct"/>
            <w:vMerge w:val="restar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Объем поставок последующих периодов (в натуральном выражении)</w:t>
            </w:r>
          </w:p>
        </w:tc>
        <w:tc>
          <w:tcPr>
            <w:tcW w:w="154" w:type="pct"/>
            <w:vMerge w:val="restar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Дополнительные требования и условия поставок</w:t>
            </w:r>
          </w:p>
        </w:tc>
        <w:tc>
          <w:tcPr>
            <w:tcW w:w="149" w:type="pct"/>
            <w:vMerge w:val="restar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Группа материалов</w:t>
            </w:r>
          </w:p>
        </w:tc>
      </w:tr>
      <w:tr w:rsidR="00571D78" w:rsidRPr="00AB5A4D" w:rsidTr="00B376EE">
        <w:trPr>
          <w:trHeight w:val="2580"/>
        </w:trPr>
        <w:tc>
          <w:tcPr>
            <w:tcW w:w="154" w:type="pct"/>
            <w:vMerge/>
            <w:shd w:val="clear" w:color="auto" w:fill="BFBFBF" w:themeFill="background1" w:themeFillShade="BF"/>
            <w:vAlign w:val="center"/>
            <w:hideMark/>
          </w:tcPr>
          <w:p w:rsidR="00F24886" w:rsidRPr="00571D78" w:rsidRDefault="00F24886" w:rsidP="00571D78">
            <w:pPr>
              <w:widowControl/>
              <w:autoSpaceDE/>
              <w:autoSpaceDN/>
              <w:adjustRightInd/>
              <w:jc w:val="center"/>
              <w:rPr>
                <w:sz w:val="20"/>
                <w:szCs w:val="20"/>
              </w:rPr>
            </w:pPr>
          </w:p>
        </w:tc>
        <w:tc>
          <w:tcPr>
            <w:tcW w:w="154" w:type="pct"/>
            <w:vMerge/>
            <w:shd w:val="clear" w:color="auto" w:fill="BFBFBF" w:themeFill="background1" w:themeFillShade="BF"/>
            <w:vAlign w:val="center"/>
            <w:hideMark/>
          </w:tcPr>
          <w:p w:rsidR="00F24886" w:rsidRPr="00571D78" w:rsidRDefault="00F24886" w:rsidP="00571D78">
            <w:pPr>
              <w:widowControl/>
              <w:autoSpaceDE/>
              <w:autoSpaceDN/>
              <w:adjustRightInd/>
              <w:jc w:val="center"/>
              <w:rPr>
                <w:sz w:val="20"/>
                <w:szCs w:val="20"/>
              </w:rPr>
            </w:pPr>
          </w:p>
        </w:tc>
        <w:tc>
          <w:tcPr>
            <w:tcW w:w="877" w:type="pct"/>
            <w:vMerge/>
            <w:shd w:val="clear" w:color="auto" w:fill="BFBFBF" w:themeFill="background1" w:themeFillShade="BF"/>
            <w:vAlign w:val="center"/>
            <w:hideMark/>
          </w:tcPr>
          <w:p w:rsidR="00F24886" w:rsidRPr="00571D78" w:rsidRDefault="00F24886" w:rsidP="00571D78">
            <w:pPr>
              <w:widowControl/>
              <w:autoSpaceDE/>
              <w:autoSpaceDN/>
              <w:adjustRightInd/>
              <w:jc w:val="center"/>
              <w:rPr>
                <w:sz w:val="20"/>
                <w:szCs w:val="20"/>
              </w:rPr>
            </w:pPr>
          </w:p>
        </w:tc>
        <w:tc>
          <w:tcPr>
            <w:tcW w:w="816" w:type="pct"/>
            <w:vMerge/>
            <w:shd w:val="clear" w:color="auto" w:fill="BFBFBF" w:themeFill="background1" w:themeFillShade="BF"/>
            <w:vAlign w:val="center"/>
            <w:hideMark/>
          </w:tcPr>
          <w:p w:rsidR="00F24886" w:rsidRPr="00571D78" w:rsidRDefault="00F24886" w:rsidP="00571D78">
            <w:pPr>
              <w:widowControl/>
              <w:autoSpaceDE/>
              <w:autoSpaceDN/>
              <w:adjustRightInd/>
              <w:jc w:val="center"/>
              <w:rPr>
                <w:sz w:val="20"/>
                <w:szCs w:val="20"/>
              </w:rPr>
            </w:pPr>
          </w:p>
        </w:tc>
        <w:tc>
          <w:tcPr>
            <w:tcW w:w="193" w:type="pct"/>
            <w:vMerge/>
            <w:shd w:val="clear" w:color="auto" w:fill="BFBFBF" w:themeFill="background1" w:themeFillShade="BF"/>
            <w:vAlign w:val="center"/>
            <w:hideMark/>
          </w:tcPr>
          <w:p w:rsidR="00F24886" w:rsidRPr="00571D78" w:rsidRDefault="00F24886" w:rsidP="00571D78">
            <w:pPr>
              <w:widowControl/>
              <w:autoSpaceDE/>
              <w:autoSpaceDN/>
              <w:adjustRightInd/>
              <w:jc w:val="center"/>
              <w:rPr>
                <w:sz w:val="20"/>
                <w:szCs w:val="20"/>
              </w:rPr>
            </w:pPr>
          </w:p>
        </w:tc>
        <w:tc>
          <w:tcPr>
            <w:tcW w:w="154"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январь</w:t>
            </w:r>
          </w:p>
        </w:tc>
        <w:tc>
          <w:tcPr>
            <w:tcW w:w="154"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февраль</w:t>
            </w:r>
          </w:p>
        </w:tc>
        <w:tc>
          <w:tcPr>
            <w:tcW w:w="154"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март</w:t>
            </w:r>
          </w:p>
        </w:tc>
        <w:tc>
          <w:tcPr>
            <w:tcW w:w="154"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апрель</w:t>
            </w:r>
          </w:p>
        </w:tc>
        <w:tc>
          <w:tcPr>
            <w:tcW w:w="154"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май</w:t>
            </w:r>
          </w:p>
        </w:tc>
        <w:tc>
          <w:tcPr>
            <w:tcW w:w="154"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июнь</w:t>
            </w:r>
          </w:p>
        </w:tc>
        <w:tc>
          <w:tcPr>
            <w:tcW w:w="154"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июль</w:t>
            </w:r>
          </w:p>
        </w:tc>
        <w:tc>
          <w:tcPr>
            <w:tcW w:w="154"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август</w:t>
            </w:r>
          </w:p>
        </w:tc>
        <w:tc>
          <w:tcPr>
            <w:tcW w:w="154"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сентябрь</w:t>
            </w:r>
          </w:p>
        </w:tc>
        <w:tc>
          <w:tcPr>
            <w:tcW w:w="154"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октябрь</w:t>
            </w:r>
          </w:p>
        </w:tc>
        <w:tc>
          <w:tcPr>
            <w:tcW w:w="154"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ноябрь</w:t>
            </w:r>
          </w:p>
        </w:tc>
        <w:tc>
          <w:tcPr>
            <w:tcW w:w="158"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декабрь</w:t>
            </w:r>
          </w:p>
        </w:tc>
        <w:tc>
          <w:tcPr>
            <w:tcW w:w="233" w:type="pct"/>
            <w:vMerge/>
            <w:shd w:val="clear" w:color="auto" w:fill="BFBFBF" w:themeFill="background1" w:themeFillShade="BF"/>
            <w:vAlign w:val="center"/>
            <w:hideMark/>
          </w:tcPr>
          <w:p w:rsidR="00F24886" w:rsidRPr="00571D78" w:rsidRDefault="00F24886" w:rsidP="00571D78">
            <w:pPr>
              <w:widowControl/>
              <w:autoSpaceDE/>
              <w:autoSpaceDN/>
              <w:adjustRightInd/>
              <w:jc w:val="center"/>
              <w:rPr>
                <w:sz w:val="20"/>
                <w:szCs w:val="20"/>
              </w:rPr>
            </w:pPr>
          </w:p>
        </w:tc>
        <w:tc>
          <w:tcPr>
            <w:tcW w:w="264" w:type="pct"/>
            <w:vMerge/>
            <w:shd w:val="clear" w:color="auto" w:fill="BFBFBF" w:themeFill="background1" w:themeFillShade="BF"/>
            <w:vAlign w:val="center"/>
            <w:hideMark/>
          </w:tcPr>
          <w:p w:rsidR="00F24886" w:rsidRPr="00571D78" w:rsidRDefault="00F24886" w:rsidP="00571D78">
            <w:pPr>
              <w:widowControl/>
              <w:autoSpaceDE/>
              <w:autoSpaceDN/>
              <w:adjustRightInd/>
              <w:jc w:val="center"/>
              <w:rPr>
                <w:sz w:val="20"/>
                <w:szCs w:val="20"/>
              </w:rPr>
            </w:pPr>
          </w:p>
        </w:tc>
        <w:tc>
          <w:tcPr>
            <w:tcW w:w="154" w:type="pct"/>
            <w:vMerge/>
            <w:shd w:val="clear" w:color="auto" w:fill="BFBFBF" w:themeFill="background1" w:themeFillShade="BF"/>
            <w:vAlign w:val="center"/>
            <w:hideMark/>
          </w:tcPr>
          <w:p w:rsidR="00F24886" w:rsidRPr="00571D78" w:rsidRDefault="00F24886" w:rsidP="00571D78">
            <w:pPr>
              <w:widowControl/>
              <w:autoSpaceDE/>
              <w:autoSpaceDN/>
              <w:adjustRightInd/>
              <w:jc w:val="center"/>
              <w:rPr>
                <w:sz w:val="20"/>
                <w:szCs w:val="20"/>
              </w:rPr>
            </w:pPr>
          </w:p>
        </w:tc>
        <w:tc>
          <w:tcPr>
            <w:tcW w:w="154" w:type="pct"/>
            <w:vMerge/>
            <w:shd w:val="clear" w:color="auto" w:fill="BFBFBF" w:themeFill="background1" w:themeFillShade="BF"/>
            <w:vAlign w:val="center"/>
            <w:hideMark/>
          </w:tcPr>
          <w:p w:rsidR="00F24886" w:rsidRPr="00571D78" w:rsidRDefault="00F24886" w:rsidP="00571D78">
            <w:pPr>
              <w:widowControl/>
              <w:autoSpaceDE/>
              <w:autoSpaceDN/>
              <w:adjustRightInd/>
              <w:jc w:val="center"/>
              <w:rPr>
                <w:sz w:val="20"/>
                <w:szCs w:val="20"/>
              </w:rPr>
            </w:pPr>
          </w:p>
        </w:tc>
        <w:tc>
          <w:tcPr>
            <w:tcW w:w="149" w:type="pct"/>
            <w:vMerge/>
            <w:shd w:val="clear" w:color="auto" w:fill="BFBFBF" w:themeFill="background1" w:themeFillShade="BF"/>
            <w:vAlign w:val="center"/>
            <w:hideMark/>
          </w:tcPr>
          <w:p w:rsidR="00F24886" w:rsidRPr="00571D78" w:rsidRDefault="00F24886" w:rsidP="00571D78">
            <w:pPr>
              <w:widowControl/>
              <w:autoSpaceDE/>
              <w:autoSpaceDN/>
              <w:adjustRightInd/>
              <w:jc w:val="center"/>
              <w:rPr>
                <w:sz w:val="20"/>
                <w:szCs w:val="20"/>
              </w:rPr>
            </w:pPr>
          </w:p>
        </w:tc>
      </w:tr>
      <w:tr w:rsidR="00571D78" w:rsidRPr="00AB5A4D" w:rsidTr="00B376EE">
        <w:trPr>
          <w:trHeight w:val="315"/>
        </w:trPr>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1</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2</w:t>
            </w:r>
          </w:p>
        </w:tc>
        <w:tc>
          <w:tcPr>
            <w:tcW w:w="877"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3</w:t>
            </w:r>
          </w:p>
        </w:tc>
        <w:tc>
          <w:tcPr>
            <w:tcW w:w="816"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4</w:t>
            </w:r>
          </w:p>
        </w:tc>
        <w:tc>
          <w:tcPr>
            <w:tcW w:w="193"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5</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6</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7</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8</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9</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10</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11</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12</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13</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14</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15</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16</w:t>
            </w:r>
          </w:p>
        </w:tc>
        <w:tc>
          <w:tcPr>
            <w:tcW w:w="158"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17</w:t>
            </w:r>
          </w:p>
        </w:tc>
        <w:tc>
          <w:tcPr>
            <w:tcW w:w="233"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18</w:t>
            </w:r>
          </w:p>
        </w:tc>
        <w:tc>
          <w:tcPr>
            <w:tcW w:w="26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19</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20</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21</w:t>
            </w:r>
          </w:p>
        </w:tc>
        <w:tc>
          <w:tcPr>
            <w:tcW w:w="149"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22</w:t>
            </w:r>
          </w:p>
        </w:tc>
      </w:tr>
      <w:tr w:rsidR="00B376EE" w:rsidRPr="00AB5A4D" w:rsidTr="00B376EE">
        <w:trPr>
          <w:trHeight w:val="315"/>
        </w:trPr>
        <w:tc>
          <w:tcPr>
            <w:tcW w:w="154" w:type="pct"/>
            <w:shd w:val="clear" w:color="auto" w:fill="auto"/>
            <w:vAlign w:val="center"/>
            <w:hideMark/>
          </w:tcPr>
          <w:p w:rsidR="00B376EE" w:rsidRPr="00571D78" w:rsidRDefault="00B376EE" w:rsidP="00571D78">
            <w:pPr>
              <w:widowControl/>
              <w:autoSpaceDE/>
              <w:autoSpaceDN/>
              <w:adjustRightInd/>
              <w:jc w:val="center"/>
              <w:rPr>
                <w:sz w:val="20"/>
                <w:szCs w:val="20"/>
              </w:rPr>
            </w:pPr>
            <w:r w:rsidRPr="00571D78">
              <w:rPr>
                <w:sz w:val="20"/>
                <w:szCs w:val="20"/>
              </w:rPr>
              <w:t>1</w:t>
            </w:r>
          </w:p>
        </w:tc>
        <w:tc>
          <w:tcPr>
            <w:tcW w:w="154" w:type="pct"/>
            <w:shd w:val="clear" w:color="auto" w:fill="auto"/>
            <w:vAlign w:val="center"/>
            <w:hideMark/>
          </w:tcPr>
          <w:p w:rsidR="00B376EE" w:rsidRPr="00571D78" w:rsidRDefault="00B376EE" w:rsidP="00571D78">
            <w:pPr>
              <w:widowControl/>
              <w:autoSpaceDE/>
              <w:autoSpaceDN/>
              <w:adjustRightInd/>
              <w:jc w:val="center"/>
              <w:rPr>
                <w:sz w:val="20"/>
                <w:szCs w:val="20"/>
              </w:rPr>
            </w:pPr>
          </w:p>
        </w:tc>
        <w:tc>
          <w:tcPr>
            <w:tcW w:w="877" w:type="pct"/>
            <w:shd w:val="clear" w:color="auto" w:fill="auto"/>
            <w:vAlign w:val="center"/>
            <w:hideMark/>
          </w:tcPr>
          <w:p w:rsidR="00B376EE" w:rsidRPr="00AB5A4D" w:rsidRDefault="00B376EE" w:rsidP="00B376EE">
            <w:pPr>
              <w:jc w:val="center"/>
              <w:rPr>
                <w:sz w:val="20"/>
                <w:szCs w:val="20"/>
              </w:rPr>
            </w:pPr>
            <w:r w:rsidRPr="00C734E3">
              <w:rPr>
                <w:sz w:val="20"/>
                <w:szCs w:val="20"/>
              </w:rPr>
              <w:t xml:space="preserve">Принтер </w:t>
            </w:r>
            <w:proofErr w:type="spellStart"/>
            <w:r w:rsidRPr="00C734E3">
              <w:rPr>
                <w:sz w:val="20"/>
                <w:szCs w:val="20"/>
              </w:rPr>
              <w:t>Xerox</w:t>
            </w:r>
            <w:proofErr w:type="spellEnd"/>
            <w:r w:rsidRPr="00C734E3">
              <w:rPr>
                <w:sz w:val="20"/>
                <w:szCs w:val="20"/>
              </w:rPr>
              <w:t xml:space="preserve"> D110 EPS</w:t>
            </w:r>
          </w:p>
        </w:tc>
        <w:tc>
          <w:tcPr>
            <w:tcW w:w="816" w:type="pct"/>
            <w:shd w:val="clear" w:color="auto" w:fill="auto"/>
            <w:vAlign w:val="center"/>
            <w:hideMark/>
          </w:tcPr>
          <w:p w:rsidR="00B376EE" w:rsidRPr="00AB5A4D" w:rsidRDefault="00B376EE" w:rsidP="00B376EE">
            <w:pPr>
              <w:jc w:val="center"/>
              <w:rPr>
                <w:sz w:val="20"/>
                <w:szCs w:val="20"/>
              </w:rPr>
            </w:pPr>
            <w:r w:rsidRPr="00C734E3">
              <w:rPr>
                <w:sz w:val="20"/>
                <w:szCs w:val="20"/>
              </w:rPr>
              <w:t xml:space="preserve">Принтер </w:t>
            </w:r>
            <w:proofErr w:type="spellStart"/>
            <w:r w:rsidRPr="00C734E3">
              <w:rPr>
                <w:sz w:val="20"/>
                <w:szCs w:val="20"/>
              </w:rPr>
              <w:t>Xerox</w:t>
            </w:r>
            <w:proofErr w:type="spellEnd"/>
            <w:r w:rsidRPr="00C734E3">
              <w:rPr>
                <w:sz w:val="20"/>
                <w:szCs w:val="20"/>
              </w:rPr>
              <w:t xml:space="preserve"> D110 EPS</w:t>
            </w:r>
          </w:p>
        </w:tc>
        <w:tc>
          <w:tcPr>
            <w:tcW w:w="193" w:type="pct"/>
            <w:shd w:val="clear" w:color="auto" w:fill="auto"/>
            <w:vAlign w:val="center"/>
            <w:hideMark/>
          </w:tcPr>
          <w:p w:rsidR="00B376EE" w:rsidRPr="00571D78" w:rsidRDefault="00B376EE" w:rsidP="00571D78">
            <w:pPr>
              <w:jc w:val="center"/>
              <w:rPr>
                <w:sz w:val="20"/>
                <w:szCs w:val="20"/>
              </w:rPr>
            </w:pPr>
            <w:r w:rsidRPr="00571D78">
              <w:rPr>
                <w:sz w:val="20"/>
                <w:szCs w:val="20"/>
              </w:rPr>
              <w:t>шт.</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B376EE" w:rsidRPr="00571D78" w:rsidRDefault="00B376EE" w:rsidP="00571D78">
            <w:pPr>
              <w:jc w:val="center"/>
              <w:rPr>
                <w:sz w:val="20"/>
                <w:szCs w:val="20"/>
              </w:rPr>
            </w:pPr>
            <w:r>
              <w:rPr>
                <w:sz w:val="20"/>
                <w:szCs w:val="20"/>
              </w:rPr>
              <w:t>1</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158"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233" w:type="pct"/>
            <w:shd w:val="clear" w:color="auto" w:fill="auto"/>
            <w:noWrap/>
            <w:vAlign w:val="center"/>
            <w:hideMark/>
          </w:tcPr>
          <w:p w:rsidR="00B376EE" w:rsidRPr="00571D78" w:rsidRDefault="00B376EE" w:rsidP="00571D78">
            <w:pPr>
              <w:jc w:val="center"/>
              <w:rPr>
                <w:sz w:val="20"/>
                <w:szCs w:val="20"/>
              </w:rPr>
            </w:pPr>
            <w:r>
              <w:rPr>
                <w:sz w:val="20"/>
                <w:szCs w:val="20"/>
              </w:rPr>
              <w:t>1</w:t>
            </w:r>
          </w:p>
        </w:tc>
        <w:tc>
          <w:tcPr>
            <w:tcW w:w="264" w:type="pct"/>
            <w:shd w:val="clear" w:color="auto" w:fill="auto"/>
            <w:vAlign w:val="center"/>
            <w:hideMark/>
          </w:tcPr>
          <w:p w:rsidR="00B376EE" w:rsidRPr="00571D78" w:rsidRDefault="00B376EE" w:rsidP="00571D78">
            <w:pPr>
              <w:widowControl/>
              <w:autoSpaceDE/>
              <w:autoSpaceDN/>
              <w:adjustRightInd/>
              <w:jc w:val="center"/>
              <w:rPr>
                <w:sz w:val="20"/>
                <w:szCs w:val="20"/>
              </w:rPr>
            </w:pPr>
            <w:r>
              <w:rPr>
                <w:sz w:val="20"/>
                <w:szCs w:val="20"/>
              </w:rPr>
              <w:t>5.1</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0</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149" w:type="pct"/>
            <w:shd w:val="clear" w:color="auto" w:fill="auto"/>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r>
      <w:tr w:rsidR="00B376EE" w:rsidRPr="00AB5A4D" w:rsidTr="00B376EE">
        <w:trPr>
          <w:trHeight w:val="315"/>
        </w:trPr>
        <w:tc>
          <w:tcPr>
            <w:tcW w:w="154" w:type="pct"/>
            <w:shd w:val="clear" w:color="auto" w:fill="auto"/>
            <w:vAlign w:val="center"/>
            <w:hideMark/>
          </w:tcPr>
          <w:p w:rsidR="00B376EE" w:rsidRPr="00571D78" w:rsidRDefault="00B376EE" w:rsidP="00571D78">
            <w:pPr>
              <w:widowControl/>
              <w:autoSpaceDE/>
              <w:autoSpaceDN/>
              <w:adjustRightInd/>
              <w:jc w:val="center"/>
              <w:rPr>
                <w:sz w:val="20"/>
                <w:szCs w:val="20"/>
              </w:rPr>
            </w:pPr>
            <w:r w:rsidRPr="00571D78">
              <w:rPr>
                <w:sz w:val="20"/>
                <w:szCs w:val="20"/>
              </w:rPr>
              <w:t>2</w:t>
            </w:r>
          </w:p>
        </w:tc>
        <w:tc>
          <w:tcPr>
            <w:tcW w:w="154" w:type="pct"/>
            <w:shd w:val="clear" w:color="auto" w:fill="auto"/>
            <w:vAlign w:val="center"/>
            <w:hideMark/>
          </w:tcPr>
          <w:p w:rsidR="00B376EE" w:rsidRPr="00571D78" w:rsidRDefault="00B376EE" w:rsidP="00571D78">
            <w:pPr>
              <w:widowControl/>
              <w:autoSpaceDE/>
              <w:autoSpaceDN/>
              <w:adjustRightInd/>
              <w:jc w:val="center"/>
              <w:rPr>
                <w:sz w:val="20"/>
                <w:szCs w:val="20"/>
              </w:rPr>
            </w:pPr>
          </w:p>
        </w:tc>
        <w:tc>
          <w:tcPr>
            <w:tcW w:w="877" w:type="pct"/>
            <w:shd w:val="clear" w:color="auto" w:fill="auto"/>
            <w:vAlign w:val="center"/>
            <w:hideMark/>
          </w:tcPr>
          <w:p w:rsidR="00B376EE" w:rsidRPr="00AB5A4D" w:rsidRDefault="00B376EE" w:rsidP="00B376EE">
            <w:pPr>
              <w:jc w:val="center"/>
              <w:rPr>
                <w:sz w:val="20"/>
                <w:szCs w:val="20"/>
              </w:rPr>
            </w:pPr>
            <w:r w:rsidRPr="00C734E3">
              <w:rPr>
                <w:sz w:val="20"/>
                <w:szCs w:val="20"/>
              </w:rPr>
              <w:t xml:space="preserve">Принтер </w:t>
            </w:r>
            <w:proofErr w:type="spellStart"/>
            <w:r w:rsidRPr="00C734E3">
              <w:rPr>
                <w:sz w:val="20"/>
                <w:szCs w:val="20"/>
              </w:rPr>
              <w:t>Xerox</w:t>
            </w:r>
            <w:proofErr w:type="spellEnd"/>
            <w:r w:rsidRPr="00C734E3">
              <w:rPr>
                <w:sz w:val="20"/>
                <w:szCs w:val="20"/>
              </w:rPr>
              <w:t xml:space="preserve"> </w:t>
            </w:r>
            <w:proofErr w:type="spellStart"/>
            <w:r w:rsidRPr="00C734E3">
              <w:rPr>
                <w:sz w:val="20"/>
                <w:szCs w:val="20"/>
              </w:rPr>
              <w:t>ColorQube</w:t>
            </w:r>
            <w:proofErr w:type="spellEnd"/>
            <w:r w:rsidRPr="00C734E3">
              <w:rPr>
                <w:sz w:val="20"/>
                <w:szCs w:val="20"/>
              </w:rPr>
              <w:t xml:space="preserve"> 8870dn</w:t>
            </w:r>
          </w:p>
        </w:tc>
        <w:tc>
          <w:tcPr>
            <w:tcW w:w="816" w:type="pct"/>
            <w:shd w:val="clear" w:color="auto" w:fill="auto"/>
            <w:vAlign w:val="center"/>
            <w:hideMark/>
          </w:tcPr>
          <w:p w:rsidR="00B376EE" w:rsidRPr="00AB5A4D" w:rsidRDefault="00B376EE" w:rsidP="00B376EE">
            <w:pPr>
              <w:jc w:val="center"/>
              <w:rPr>
                <w:sz w:val="20"/>
                <w:szCs w:val="20"/>
              </w:rPr>
            </w:pPr>
            <w:r w:rsidRPr="00C734E3">
              <w:rPr>
                <w:sz w:val="20"/>
                <w:szCs w:val="20"/>
              </w:rPr>
              <w:t xml:space="preserve">Принтер </w:t>
            </w:r>
            <w:proofErr w:type="spellStart"/>
            <w:r w:rsidRPr="00C734E3">
              <w:rPr>
                <w:sz w:val="20"/>
                <w:szCs w:val="20"/>
              </w:rPr>
              <w:t>Xerox</w:t>
            </w:r>
            <w:proofErr w:type="spellEnd"/>
            <w:r w:rsidRPr="00C734E3">
              <w:rPr>
                <w:sz w:val="20"/>
                <w:szCs w:val="20"/>
              </w:rPr>
              <w:t xml:space="preserve"> </w:t>
            </w:r>
            <w:proofErr w:type="spellStart"/>
            <w:r w:rsidRPr="00C734E3">
              <w:rPr>
                <w:sz w:val="20"/>
                <w:szCs w:val="20"/>
              </w:rPr>
              <w:t>ColorQube</w:t>
            </w:r>
            <w:proofErr w:type="spellEnd"/>
            <w:r w:rsidRPr="00C734E3">
              <w:rPr>
                <w:sz w:val="20"/>
                <w:szCs w:val="20"/>
              </w:rPr>
              <w:t xml:space="preserve"> 8870dn</w:t>
            </w:r>
          </w:p>
        </w:tc>
        <w:tc>
          <w:tcPr>
            <w:tcW w:w="193" w:type="pct"/>
            <w:shd w:val="clear" w:color="auto" w:fill="auto"/>
            <w:vAlign w:val="center"/>
            <w:hideMark/>
          </w:tcPr>
          <w:p w:rsidR="00B376EE" w:rsidRPr="00571D78" w:rsidRDefault="00B376EE" w:rsidP="00571D78">
            <w:pPr>
              <w:jc w:val="center"/>
              <w:rPr>
                <w:sz w:val="20"/>
                <w:szCs w:val="20"/>
              </w:rPr>
            </w:pPr>
            <w:r w:rsidRPr="00571D78">
              <w:rPr>
                <w:sz w:val="20"/>
                <w:szCs w:val="20"/>
              </w:rPr>
              <w:t>шт.</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B376EE" w:rsidRPr="00571D78" w:rsidRDefault="00B376EE" w:rsidP="00571D78">
            <w:pPr>
              <w:jc w:val="center"/>
              <w:rPr>
                <w:sz w:val="20"/>
                <w:szCs w:val="20"/>
              </w:rPr>
            </w:pPr>
            <w:r>
              <w:rPr>
                <w:sz w:val="20"/>
                <w:szCs w:val="20"/>
              </w:rPr>
              <w:t>1</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158"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233" w:type="pct"/>
            <w:shd w:val="clear" w:color="auto" w:fill="auto"/>
            <w:noWrap/>
            <w:vAlign w:val="center"/>
            <w:hideMark/>
          </w:tcPr>
          <w:p w:rsidR="00B376EE" w:rsidRPr="00571D78" w:rsidRDefault="00B376EE" w:rsidP="00571D78">
            <w:pPr>
              <w:jc w:val="center"/>
              <w:rPr>
                <w:sz w:val="20"/>
                <w:szCs w:val="20"/>
              </w:rPr>
            </w:pPr>
            <w:r>
              <w:rPr>
                <w:sz w:val="20"/>
                <w:szCs w:val="20"/>
              </w:rPr>
              <w:t>1</w:t>
            </w:r>
          </w:p>
        </w:tc>
        <w:tc>
          <w:tcPr>
            <w:tcW w:w="264" w:type="pct"/>
            <w:shd w:val="clear" w:color="auto" w:fill="auto"/>
            <w:vAlign w:val="center"/>
            <w:hideMark/>
          </w:tcPr>
          <w:p w:rsidR="00B376EE" w:rsidRPr="00571D78" w:rsidRDefault="00B376EE" w:rsidP="00571D78">
            <w:pPr>
              <w:widowControl/>
              <w:autoSpaceDE/>
              <w:autoSpaceDN/>
              <w:adjustRightInd/>
              <w:jc w:val="center"/>
              <w:rPr>
                <w:sz w:val="20"/>
                <w:szCs w:val="20"/>
              </w:rPr>
            </w:pPr>
            <w:r>
              <w:rPr>
                <w:sz w:val="20"/>
                <w:szCs w:val="20"/>
              </w:rPr>
              <w:t>5.1</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0</w:t>
            </w:r>
          </w:p>
        </w:tc>
        <w:tc>
          <w:tcPr>
            <w:tcW w:w="154" w:type="pct"/>
            <w:shd w:val="clear" w:color="auto" w:fill="auto"/>
            <w:noWrap/>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c>
          <w:tcPr>
            <w:tcW w:w="149" w:type="pct"/>
            <w:shd w:val="clear" w:color="auto" w:fill="auto"/>
            <w:vAlign w:val="center"/>
            <w:hideMark/>
          </w:tcPr>
          <w:p w:rsidR="00B376EE" w:rsidRPr="00571D78" w:rsidRDefault="00B376EE" w:rsidP="00571D78">
            <w:pPr>
              <w:widowControl/>
              <w:autoSpaceDE/>
              <w:autoSpaceDN/>
              <w:adjustRightInd/>
              <w:jc w:val="center"/>
              <w:rPr>
                <w:sz w:val="20"/>
                <w:szCs w:val="20"/>
              </w:rPr>
            </w:pPr>
            <w:r w:rsidRPr="00571D78">
              <w:rPr>
                <w:sz w:val="20"/>
                <w:szCs w:val="20"/>
              </w:rPr>
              <w:t>Х</w:t>
            </w:r>
          </w:p>
        </w:tc>
      </w:tr>
    </w:tbl>
    <w:p w:rsidR="00F24886" w:rsidRPr="00AB5A4D" w:rsidRDefault="00F24886" w:rsidP="00F24886">
      <w:pPr>
        <w:jc w:val="right"/>
        <w:rPr>
          <w:sz w:val="26"/>
          <w:szCs w:val="26"/>
        </w:rPr>
      </w:pPr>
    </w:p>
    <w:p w:rsidR="00F24886" w:rsidRPr="00AB5A4D" w:rsidRDefault="00F24886" w:rsidP="00F24886">
      <w:pPr>
        <w:pBdr>
          <w:bottom w:val="single" w:sz="4" w:space="1" w:color="auto"/>
        </w:pBdr>
        <w:shd w:val="clear" w:color="auto" w:fill="E0E0E0"/>
        <w:ind w:right="21"/>
        <w:jc w:val="center"/>
        <w:rPr>
          <w:b/>
          <w:spacing w:val="36"/>
        </w:rPr>
      </w:pPr>
      <w:r w:rsidRPr="00AB5A4D">
        <w:rPr>
          <w:b/>
          <w:spacing w:val="36"/>
        </w:rPr>
        <w:t>конец формы</w:t>
      </w:r>
    </w:p>
    <w:p w:rsidR="00201FE1" w:rsidRPr="00AB5A4D" w:rsidRDefault="00201FE1">
      <w:pPr>
        <w:widowControl/>
        <w:autoSpaceDE/>
        <w:autoSpaceDN/>
        <w:adjustRightInd/>
        <w:spacing w:after="200" w:line="276" w:lineRule="auto"/>
        <w:rPr>
          <w:b/>
          <w:spacing w:val="36"/>
        </w:rPr>
      </w:pPr>
    </w:p>
    <w:p w:rsidR="00201FE1" w:rsidRPr="00AB5A4D" w:rsidRDefault="00201FE1">
      <w:pPr>
        <w:widowControl/>
        <w:autoSpaceDE/>
        <w:autoSpaceDN/>
        <w:adjustRightInd/>
        <w:spacing w:after="200" w:line="276" w:lineRule="auto"/>
        <w:rPr>
          <w:b/>
          <w:spacing w:val="36"/>
        </w:rPr>
        <w:sectPr w:rsidR="00201FE1" w:rsidRPr="00AB5A4D" w:rsidSect="00F24886">
          <w:footerReference w:type="default" r:id="rId18"/>
          <w:pgSz w:w="16838" w:h="11906" w:orient="landscape"/>
          <w:pgMar w:top="1134" w:right="1134" w:bottom="849" w:left="1134" w:header="708" w:footer="708" w:gutter="0"/>
          <w:cols w:space="708"/>
          <w:docGrid w:linePitch="360"/>
        </w:sectPr>
      </w:pPr>
    </w:p>
    <w:p w:rsidR="00B84553" w:rsidRDefault="00B84553" w:rsidP="00B84553">
      <w:pPr>
        <w:pStyle w:val="af6"/>
        <w:ind w:left="-567" w:firstLine="567"/>
        <w:jc w:val="left"/>
        <w:rPr>
          <w:b w:val="0"/>
          <w:szCs w:val="20"/>
        </w:rPr>
      </w:pPr>
      <w:r>
        <w:t>3.</w:t>
      </w:r>
      <w:r>
        <w:tab/>
      </w:r>
      <w:r w:rsidR="00E4436D" w:rsidRPr="00A942AE">
        <w:t>ПРОЕКТ ДОГОВОРА</w:t>
      </w:r>
      <w:r w:rsidRPr="00B84553">
        <w:rPr>
          <w:b w:val="0"/>
          <w:szCs w:val="20"/>
        </w:rPr>
        <w:t xml:space="preserve"> </w:t>
      </w:r>
    </w:p>
    <w:p w:rsidR="00B376EE" w:rsidRPr="00B376EE" w:rsidRDefault="00B376EE" w:rsidP="00B376EE">
      <w:pPr>
        <w:widowControl/>
        <w:autoSpaceDE/>
        <w:autoSpaceDN/>
        <w:adjustRightInd/>
        <w:ind w:left="-567" w:firstLine="567"/>
        <w:jc w:val="center"/>
        <w:rPr>
          <w:b/>
          <w:szCs w:val="20"/>
        </w:rPr>
      </w:pPr>
      <w:r w:rsidRPr="00B376EE">
        <w:rPr>
          <w:b/>
          <w:szCs w:val="20"/>
        </w:rPr>
        <w:t>Договор № _______</w:t>
      </w:r>
    </w:p>
    <w:p w:rsidR="00B376EE" w:rsidRPr="00B376EE" w:rsidRDefault="00B376EE" w:rsidP="00B376EE">
      <w:pPr>
        <w:widowControl/>
        <w:autoSpaceDE/>
        <w:autoSpaceDN/>
        <w:adjustRightInd/>
        <w:ind w:left="-567" w:firstLine="567"/>
        <w:jc w:val="right"/>
        <w:rPr>
          <w:b/>
          <w:szCs w:val="20"/>
        </w:rPr>
      </w:pPr>
      <w:r w:rsidRPr="00B376EE">
        <w:rPr>
          <w:b/>
          <w:szCs w:val="20"/>
        </w:rPr>
        <w:tab/>
      </w:r>
      <w:r w:rsidRPr="00B376EE">
        <w:rPr>
          <w:b/>
          <w:szCs w:val="20"/>
        </w:rPr>
        <w:tab/>
      </w:r>
      <w:r w:rsidRPr="00B376EE">
        <w:rPr>
          <w:b/>
          <w:szCs w:val="20"/>
        </w:rPr>
        <w:tab/>
        <w:t xml:space="preserve">  </w:t>
      </w:r>
      <w:r w:rsidRPr="00B376EE">
        <w:rPr>
          <w:b/>
          <w:szCs w:val="20"/>
        </w:rPr>
        <w:tab/>
      </w:r>
      <w:r w:rsidRPr="00B376EE">
        <w:rPr>
          <w:b/>
          <w:szCs w:val="20"/>
        </w:rPr>
        <w:tab/>
      </w:r>
      <w:r w:rsidRPr="00B376EE">
        <w:rPr>
          <w:b/>
          <w:szCs w:val="20"/>
        </w:rPr>
        <w:tab/>
      </w:r>
      <w:r w:rsidRPr="00B376EE">
        <w:rPr>
          <w:b/>
          <w:szCs w:val="20"/>
        </w:rPr>
        <w:tab/>
      </w:r>
    </w:p>
    <w:p w:rsidR="00B376EE" w:rsidRPr="00B376EE" w:rsidRDefault="00B376EE" w:rsidP="00B376EE">
      <w:pPr>
        <w:widowControl/>
        <w:autoSpaceDE/>
        <w:autoSpaceDN/>
        <w:adjustRightInd/>
        <w:ind w:left="-567" w:firstLine="567"/>
        <w:rPr>
          <w:szCs w:val="20"/>
        </w:rPr>
      </w:pPr>
      <w:r w:rsidRPr="00B376EE">
        <w:rPr>
          <w:szCs w:val="20"/>
        </w:rPr>
        <w:t xml:space="preserve">город Томск                                   </w:t>
      </w:r>
      <w:r>
        <w:rPr>
          <w:szCs w:val="20"/>
        </w:rPr>
        <w:t xml:space="preserve">                              </w:t>
      </w:r>
      <w:r w:rsidRPr="00B376EE">
        <w:rPr>
          <w:szCs w:val="20"/>
        </w:rPr>
        <w:t xml:space="preserve">                                      «__» _______ 20__ г.</w:t>
      </w:r>
    </w:p>
    <w:p w:rsidR="00B376EE" w:rsidRPr="00B376EE" w:rsidRDefault="00B376EE" w:rsidP="00B376EE">
      <w:pPr>
        <w:widowControl/>
        <w:autoSpaceDE/>
        <w:autoSpaceDN/>
        <w:adjustRightInd/>
        <w:ind w:left="-567" w:firstLine="567"/>
        <w:jc w:val="both"/>
        <w:rPr>
          <w:szCs w:val="20"/>
        </w:rPr>
      </w:pPr>
      <w:r w:rsidRPr="00B376EE">
        <w:rPr>
          <w:b/>
          <w:szCs w:val="20"/>
        </w:rPr>
        <w:t>Открытое акционерное общество «Томская энергосбытовая компания» (ОАО «Томскэнергосбыт»),</w:t>
      </w:r>
      <w:r w:rsidRPr="00B376EE">
        <w:rPr>
          <w:szCs w:val="20"/>
        </w:rPr>
        <w:t xml:space="preserve"> именуемое в дальнейшем </w:t>
      </w:r>
      <w:r w:rsidRPr="00B376EE">
        <w:rPr>
          <w:b/>
          <w:szCs w:val="20"/>
        </w:rPr>
        <w:t>«Покупатель»,</w:t>
      </w:r>
      <w:r w:rsidRPr="00B376EE">
        <w:rPr>
          <w:szCs w:val="20"/>
        </w:rPr>
        <w:t xml:space="preserve"> в лице генерального директора Буздалкина Андрея Александровича, действующего на основании Устава, с одной стороны,  и </w:t>
      </w:r>
    </w:p>
    <w:p w:rsidR="00B376EE" w:rsidRPr="00B376EE" w:rsidRDefault="00B376EE" w:rsidP="00B376EE">
      <w:pPr>
        <w:widowControl/>
        <w:autoSpaceDE/>
        <w:autoSpaceDN/>
        <w:adjustRightInd/>
        <w:ind w:left="-567" w:firstLine="567"/>
        <w:jc w:val="both"/>
        <w:rPr>
          <w:szCs w:val="20"/>
        </w:rPr>
      </w:pPr>
      <w:proofErr w:type="gramStart"/>
      <w:r w:rsidRPr="00B376EE">
        <w:rPr>
          <w:szCs w:val="20"/>
        </w:rPr>
        <w:t xml:space="preserve">__________________, именуемое в дальнейшем </w:t>
      </w:r>
      <w:r w:rsidRPr="00B376EE">
        <w:rPr>
          <w:b/>
          <w:szCs w:val="20"/>
        </w:rPr>
        <w:t>«Поставщик»,</w:t>
      </w:r>
      <w:r w:rsidRPr="00B376EE">
        <w:rPr>
          <w:szCs w:val="20"/>
        </w:rPr>
        <w:t xml:space="preserve"> в лице ____________, действующего на основании ____________, с другой стороны,   заключили настоящий Договор о нижеследующем:</w:t>
      </w:r>
      <w:proofErr w:type="gramEnd"/>
    </w:p>
    <w:p w:rsidR="00B376EE" w:rsidRPr="00B376EE" w:rsidRDefault="00B376EE" w:rsidP="00B376EE">
      <w:pPr>
        <w:widowControl/>
        <w:autoSpaceDE/>
        <w:autoSpaceDN/>
        <w:adjustRightInd/>
        <w:ind w:left="-567" w:firstLine="567"/>
        <w:jc w:val="center"/>
        <w:rPr>
          <w:b/>
          <w:szCs w:val="20"/>
        </w:rPr>
      </w:pPr>
      <w:r w:rsidRPr="00B376EE">
        <w:rPr>
          <w:b/>
          <w:szCs w:val="20"/>
        </w:rPr>
        <w:t>1. ПРЕДМЕТ ДОГОВОРА.</w:t>
      </w:r>
    </w:p>
    <w:p w:rsidR="00B376EE" w:rsidRPr="00B376EE" w:rsidRDefault="00B376EE" w:rsidP="00B376EE">
      <w:pPr>
        <w:widowControl/>
        <w:autoSpaceDE/>
        <w:autoSpaceDN/>
        <w:adjustRightInd/>
        <w:ind w:left="-567" w:firstLine="567"/>
        <w:jc w:val="both"/>
        <w:rPr>
          <w:szCs w:val="20"/>
        </w:rPr>
      </w:pPr>
      <w:r w:rsidRPr="00B376EE">
        <w:rPr>
          <w:szCs w:val="20"/>
        </w:rPr>
        <w:t>1.1. Покупатель поручает, а Поставщик принимает на себя обязательства:</w:t>
      </w:r>
    </w:p>
    <w:p w:rsidR="00B376EE" w:rsidRPr="00B376EE" w:rsidRDefault="00B376EE" w:rsidP="00B376EE">
      <w:pPr>
        <w:widowControl/>
        <w:autoSpaceDE/>
        <w:autoSpaceDN/>
        <w:adjustRightInd/>
        <w:ind w:left="-567" w:firstLine="567"/>
        <w:jc w:val="both"/>
      </w:pPr>
      <w:r w:rsidRPr="00B376EE">
        <w:rPr>
          <w:szCs w:val="20"/>
        </w:rPr>
        <w:t>- П</w:t>
      </w:r>
      <w:r w:rsidRPr="00B376EE">
        <w:t xml:space="preserve">оставить принтер </w:t>
      </w:r>
      <w:proofErr w:type="spellStart"/>
      <w:r w:rsidRPr="00B376EE">
        <w:rPr>
          <w:b/>
        </w:rPr>
        <w:t>Xerox</w:t>
      </w:r>
      <w:proofErr w:type="spellEnd"/>
      <w:r w:rsidRPr="00B376EE">
        <w:rPr>
          <w:b/>
        </w:rPr>
        <w:t xml:space="preserve"> D110 EPS (Модуль высокоскоростной монохромной </w:t>
      </w:r>
      <w:proofErr w:type="gramStart"/>
      <w:r w:rsidRPr="00B376EE">
        <w:rPr>
          <w:b/>
        </w:rPr>
        <w:t>печати</w:t>
      </w:r>
      <w:proofErr w:type="gramEnd"/>
      <w:r w:rsidRPr="00B376EE">
        <w:rPr>
          <w:b/>
        </w:rPr>
        <w:t xml:space="preserve"> работающий в автоматическом режиме с комплектом финишного оборудования) </w:t>
      </w:r>
      <w:r w:rsidRPr="00B376EE">
        <w:t>в количестве 1 шт., а также произвести запуск данного принтера и обучение персонала работе на нем.</w:t>
      </w:r>
    </w:p>
    <w:p w:rsidR="00B376EE" w:rsidRPr="00B376EE" w:rsidRDefault="00B376EE" w:rsidP="00B376EE">
      <w:pPr>
        <w:widowControl/>
        <w:autoSpaceDE/>
        <w:autoSpaceDN/>
        <w:adjustRightInd/>
        <w:ind w:left="-567" w:firstLine="567"/>
        <w:jc w:val="both"/>
      </w:pPr>
      <w:r w:rsidRPr="00B376EE">
        <w:t xml:space="preserve">- Поставить принтер  </w:t>
      </w:r>
      <w:proofErr w:type="spellStart"/>
      <w:r w:rsidRPr="00B376EE">
        <w:rPr>
          <w:b/>
        </w:rPr>
        <w:t>Xerox</w:t>
      </w:r>
      <w:proofErr w:type="spellEnd"/>
      <w:r w:rsidRPr="00B376EE">
        <w:rPr>
          <w:b/>
        </w:rPr>
        <w:t xml:space="preserve"> </w:t>
      </w:r>
      <w:proofErr w:type="spellStart"/>
      <w:r w:rsidRPr="00B376EE">
        <w:rPr>
          <w:b/>
        </w:rPr>
        <w:t>ColorQube</w:t>
      </w:r>
      <w:proofErr w:type="spellEnd"/>
      <w:r w:rsidRPr="00B376EE">
        <w:rPr>
          <w:b/>
        </w:rPr>
        <w:t xml:space="preserve"> 8870dn</w:t>
      </w:r>
      <w:r w:rsidRPr="00B376EE">
        <w:t xml:space="preserve"> в количестве 1 шт. (далее по тексту – Оборудование)</w:t>
      </w:r>
    </w:p>
    <w:p w:rsidR="00B376EE" w:rsidRPr="00B376EE" w:rsidRDefault="00B376EE" w:rsidP="00B376EE">
      <w:pPr>
        <w:widowControl/>
        <w:autoSpaceDE/>
        <w:autoSpaceDN/>
        <w:adjustRightInd/>
        <w:ind w:left="-567" w:firstLine="567"/>
        <w:jc w:val="both"/>
      </w:pPr>
      <w:r w:rsidRPr="00B376EE">
        <w:t>1.2. Покупатель обязуется принять Оборудование и уплатить его стоимость в порядке, предусмотренном настоящим договором.</w:t>
      </w:r>
    </w:p>
    <w:p w:rsidR="00B376EE" w:rsidRPr="00B376EE" w:rsidRDefault="00B376EE" w:rsidP="00B376EE">
      <w:pPr>
        <w:widowControl/>
        <w:autoSpaceDE/>
        <w:autoSpaceDN/>
        <w:adjustRightInd/>
        <w:ind w:left="-567" w:firstLine="567"/>
        <w:jc w:val="center"/>
        <w:rPr>
          <w:szCs w:val="20"/>
        </w:rPr>
      </w:pPr>
      <w:r w:rsidRPr="00B376EE">
        <w:rPr>
          <w:b/>
          <w:szCs w:val="20"/>
        </w:rPr>
        <w:t>2. ОБЩАЯ СТОИМОСТЬ.</w:t>
      </w:r>
    </w:p>
    <w:p w:rsidR="00B376EE" w:rsidRPr="00B376EE" w:rsidRDefault="00B376EE" w:rsidP="00B376EE">
      <w:pPr>
        <w:widowControl/>
        <w:autoSpaceDE/>
        <w:autoSpaceDN/>
        <w:adjustRightInd/>
        <w:ind w:left="-567" w:firstLine="567"/>
        <w:jc w:val="both"/>
        <w:rPr>
          <w:szCs w:val="20"/>
        </w:rPr>
      </w:pPr>
      <w:r w:rsidRPr="00B376EE">
        <w:rPr>
          <w:szCs w:val="20"/>
        </w:rPr>
        <w:t>2.1. Общая стоимость по настоящему Договору составляет</w:t>
      </w:r>
      <w:proofErr w:type="gramStart"/>
      <w:r w:rsidRPr="00B376EE">
        <w:rPr>
          <w:szCs w:val="20"/>
        </w:rPr>
        <w:t xml:space="preserve"> _______ (_________________________) </w:t>
      </w:r>
      <w:proofErr w:type="gramEnd"/>
      <w:r w:rsidRPr="00B376EE">
        <w:rPr>
          <w:szCs w:val="20"/>
        </w:rPr>
        <w:t>рублей __ копеек,  включая НДС-18 % в размере _______   рублей __ копеек.</w:t>
      </w:r>
    </w:p>
    <w:p w:rsidR="00B376EE" w:rsidRPr="00B376EE" w:rsidRDefault="00B376EE" w:rsidP="00B376EE">
      <w:pPr>
        <w:widowControl/>
        <w:autoSpaceDE/>
        <w:autoSpaceDN/>
        <w:adjustRightInd/>
        <w:ind w:left="-567" w:firstLine="567"/>
        <w:jc w:val="center"/>
        <w:rPr>
          <w:b/>
          <w:szCs w:val="20"/>
        </w:rPr>
      </w:pPr>
      <w:r w:rsidRPr="00B376EE">
        <w:rPr>
          <w:b/>
          <w:szCs w:val="20"/>
        </w:rPr>
        <w:t>3. ЦЕНЫ.</w:t>
      </w:r>
    </w:p>
    <w:p w:rsidR="00B376EE" w:rsidRPr="00B376EE" w:rsidRDefault="00B376EE" w:rsidP="00B376EE">
      <w:pPr>
        <w:widowControl/>
        <w:autoSpaceDE/>
        <w:autoSpaceDN/>
        <w:adjustRightInd/>
        <w:ind w:left="-567" w:firstLine="567"/>
        <w:jc w:val="both"/>
        <w:rPr>
          <w:szCs w:val="20"/>
        </w:rPr>
      </w:pPr>
      <w:r w:rsidRPr="00B376EE">
        <w:rPr>
          <w:szCs w:val="20"/>
        </w:rPr>
        <w:t xml:space="preserve">3.1. Цены определены в рублях и включают в себя стоимость оборудования, упаковки, государственные налоги и пошлины, транспортные расходы по доставке оборудования до административного здания по адресу: г. Томск, ул. Котовского, 19, страхование груза в пути, затраты на организацию и проведение запуска </w:t>
      </w:r>
      <w:proofErr w:type="gramStart"/>
      <w:r w:rsidRPr="00B376EE">
        <w:rPr>
          <w:szCs w:val="20"/>
        </w:rPr>
        <w:t>оборудования</w:t>
      </w:r>
      <w:proofErr w:type="gramEnd"/>
      <w:r w:rsidRPr="00B376EE">
        <w:rPr>
          <w:szCs w:val="20"/>
        </w:rPr>
        <w:t xml:space="preserve"> и обучение персонала Покупателя.</w:t>
      </w:r>
    </w:p>
    <w:p w:rsidR="00B376EE" w:rsidRPr="00B376EE" w:rsidRDefault="00B376EE" w:rsidP="00B376EE">
      <w:pPr>
        <w:widowControl/>
        <w:autoSpaceDE/>
        <w:autoSpaceDN/>
        <w:adjustRightInd/>
        <w:ind w:left="-567" w:firstLine="567"/>
        <w:jc w:val="center"/>
        <w:rPr>
          <w:b/>
          <w:szCs w:val="20"/>
        </w:rPr>
      </w:pPr>
      <w:r w:rsidRPr="00B376EE">
        <w:rPr>
          <w:b/>
          <w:szCs w:val="20"/>
        </w:rPr>
        <w:t>4. УСЛОВИЯ ПОСТАВКИ.</w:t>
      </w:r>
    </w:p>
    <w:p w:rsidR="00B376EE" w:rsidRPr="00B376EE" w:rsidRDefault="00B376EE" w:rsidP="00B376EE">
      <w:pPr>
        <w:widowControl/>
        <w:autoSpaceDE/>
        <w:autoSpaceDN/>
        <w:adjustRightInd/>
        <w:ind w:left="-567" w:firstLine="567"/>
        <w:jc w:val="both"/>
        <w:rPr>
          <w:szCs w:val="20"/>
        </w:rPr>
      </w:pPr>
      <w:r w:rsidRPr="00B376EE">
        <w:rPr>
          <w:szCs w:val="20"/>
        </w:rPr>
        <w:t xml:space="preserve">4.1. Базисные условия поставки определяются, как административное здание по адресу: г. Томск, ул. Котовского, 19, в рабочие дни (с 08:00 до 12:00 и с 13:00 до 17:00 томского времени). </w:t>
      </w:r>
    </w:p>
    <w:p w:rsidR="00B376EE" w:rsidRPr="00B376EE" w:rsidRDefault="00B376EE" w:rsidP="00B376EE">
      <w:pPr>
        <w:widowControl/>
        <w:autoSpaceDE/>
        <w:autoSpaceDN/>
        <w:adjustRightInd/>
        <w:ind w:left="-567" w:firstLine="567"/>
        <w:jc w:val="both"/>
        <w:rPr>
          <w:szCs w:val="20"/>
        </w:rPr>
      </w:pPr>
      <w:r w:rsidRPr="00B376EE">
        <w:rPr>
          <w:szCs w:val="20"/>
        </w:rPr>
        <w:t xml:space="preserve">4.2. Поставщик обязуется информировать Покупателя о готовности оборудования к сдаче не менее чем за 24 часа. </w:t>
      </w:r>
    </w:p>
    <w:p w:rsidR="00B376EE" w:rsidRPr="00B376EE" w:rsidRDefault="00B376EE" w:rsidP="00B376EE">
      <w:pPr>
        <w:widowControl/>
        <w:autoSpaceDE/>
        <w:autoSpaceDN/>
        <w:adjustRightInd/>
        <w:ind w:left="-567" w:firstLine="567"/>
        <w:jc w:val="both"/>
        <w:rPr>
          <w:szCs w:val="20"/>
        </w:rPr>
      </w:pPr>
      <w:r w:rsidRPr="00B376EE">
        <w:rPr>
          <w:szCs w:val="20"/>
        </w:rPr>
        <w:t xml:space="preserve">4.3. Покупатель обязуется провести приемку оборудования по количеству и работоспособности в пятидневный срок со дня сдачи оборудования в административное здание по адресу: г. Томск, ул. Котовского, 19. </w:t>
      </w:r>
    </w:p>
    <w:p w:rsidR="00B376EE" w:rsidRPr="00B376EE" w:rsidRDefault="00B376EE" w:rsidP="00B376EE">
      <w:pPr>
        <w:widowControl/>
        <w:autoSpaceDE/>
        <w:autoSpaceDN/>
        <w:adjustRightInd/>
        <w:ind w:left="-567" w:firstLine="567"/>
        <w:jc w:val="center"/>
        <w:rPr>
          <w:b/>
          <w:szCs w:val="20"/>
        </w:rPr>
      </w:pPr>
      <w:r w:rsidRPr="00B376EE">
        <w:rPr>
          <w:b/>
          <w:szCs w:val="20"/>
        </w:rPr>
        <w:t>5. СРОКИ ПОСТАВКИ.</w:t>
      </w:r>
    </w:p>
    <w:p w:rsidR="00B376EE" w:rsidRPr="00B376EE" w:rsidRDefault="00B376EE" w:rsidP="00B376EE">
      <w:pPr>
        <w:widowControl/>
        <w:autoSpaceDE/>
        <w:autoSpaceDN/>
        <w:adjustRightInd/>
        <w:ind w:left="-567" w:firstLine="567"/>
        <w:jc w:val="both"/>
        <w:rPr>
          <w:szCs w:val="20"/>
        </w:rPr>
      </w:pPr>
      <w:r w:rsidRPr="00B376EE">
        <w:rPr>
          <w:szCs w:val="20"/>
        </w:rPr>
        <w:t>5.1. Поставка оборудования по настоящему Договору должна быть произведена в срок не более 30 календарных дней с момента подписания договора. Оборудование считается поставленным с момента подписания Акта сдачи-приемки Покупателем и Поставщиком.</w:t>
      </w:r>
    </w:p>
    <w:p w:rsidR="00B376EE" w:rsidRPr="00B376EE" w:rsidRDefault="00B376EE" w:rsidP="00B376EE">
      <w:pPr>
        <w:widowControl/>
        <w:autoSpaceDE/>
        <w:autoSpaceDN/>
        <w:adjustRightInd/>
        <w:ind w:left="-567" w:firstLine="567"/>
        <w:jc w:val="both"/>
        <w:rPr>
          <w:szCs w:val="20"/>
        </w:rPr>
      </w:pPr>
      <w:r w:rsidRPr="00B376EE">
        <w:rPr>
          <w:szCs w:val="20"/>
        </w:rPr>
        <w:t xml:space="preserve">В случае не поставки оборудования в указанный срок Покупатель имеет право потребовать выплаты неустойки в размере 0,5% от стоимости не поставленного и оплаченного оборудования за каждый день просрочки. При просрочке в поставке оборудования свыше одного месяца Покупатель вправе в одностороннем порядке расторгнуть Договор в отношении его невыполненной части, предварительно письменно  </w:t>
      </w:r>
      <w:proofErr w:type="gramStart"/>
      <w:r w:rsidRPr="00B376EE">
        <w:rPr>
          <w:szCs w:val="20"/>
        </w:rPr>
        <w:t>уведомив Поставщика за пять рабочих дней</w:t>
      </w:r>
      <w:proofErr w:type="gramEnd"/>
      <w:r w:rsidRPr="00B376EE">
        <w:rPr>
          <w:szCs w:val="20"/>
        </w:rPr>
        <w:t xml:space="preserve"> до расторжения. При этом Поставщик в течение трех рабочих дней с момента получения письменного уведомления о расторжении Договора возвращает Покупателю ранее перечисленную сумму и уплачивает проценты за пользование денежными средствами Покупателя исходя из учетной ставки Банка России на дату заключения Договора. Договор считается расторгнутым с даты, указанной Покупателем в письменном уведомлении. </w:t>
      </w:r>
    </w:p>
    <w:p w:rsidR="00B376EE" w:rsidRPr="00B376EE" w:rsidRDefault="00B376EE" w:rsidP="00B376EE">
      <w:pPr>
        <w:widowControl/>
        <w:autoSpaceDE/>
        <w:autoSpaceDN/>
        <w:adjustRightInd/>
        <w:ind w:left="-567" w:firstLine="567"/>
        <w:jc w:val="both"/>
        <w:rPr>
          <w:szCs w:val="20"/>
        </w:rPr>
      </w:pPr>
    </w:p>
    <w:p w:rsidR="00B376EE" w:rsidRPr="00B376EE" w:rsidRDefault="00B376EE" w:rsidP="00B376EE">
      <w:pPr>
        <w:widowControl/>
        <w:autoSpaceDE/>
        <w:autoSpaceDN/>
        <w:adjustRightInd/>
        <w:ind w:left="-567" w:firstLine="567"/>
        <w:jc w:val="center"/>
        <w:rPr>
          <w:b/>
          <w:szCs w:val="20"/>
        </w:rPr>
      </w:pPr>
      <w:r w:rsidRPr="00B376EE">
        <w:rPr>
          <w:b/>
          <w:szCs w:val="20"/>
        </w:rPr>
        <w:t>6. ПЛАТЕЖИ.</w:t>
      </w:r>
    </w:p>
    <w:p w:rsidR="00B376EE" w:rsidRPr="00B376EE" w:rsidRDefault="00B376EE" w:rsidP="00B376EE">
      <w:pPr>
        <w:widowControl/>
        <w:autoSpaceDE/>
        <w:autoSpaceDN/>
        <w:adjustRightInd/>
        <w:ind w:left="-567" w:firstLine="567"/>
        <w:jc w:val="both"/>
        <w:rPr>
          <w:szCs w:val="20"/>
        </w:rPr>
      </w:pPr>
      <w:r w:rsidRPr="00B376EE">
        <w:rPr>
          <w:szCs w:val="20"/>
        </w:rPr>
        <w:t>6.1. Платежи по настоящему Договору производятся по счету Поставщика в рублях путем безналичного перечисления денежных сре</w:t>
      </w:r>
      <w:proofErr w:type="gramStart"/>
      <w:r w:rsidRPr="00B376EE">
        <w:rPr>
          <w:szCs w:val="20"/>
        </w:rPr>
        <w:t>дств в сл</w:t>
      </w:r>
      <w:proofErr w:type="gramEnd"/>
      <w:r w:rsidRPr="00B376EE">
        <w:rPr>
          <w:szCs w:val="20"/>
        </w:rPr>
        <w:t>едующем порядке:</w:t>
      </w:r>
    </w:p>
    <w:p w:rsidR="00B376EE" w:rsidRPr="00B376EE" w:rsidRDefault="00B376EE" w:rsidP="00B376EE">
      <w:pPr>
        <w:widowControl/>
        <w:numPr>
          <w:ilvl w:val="0"/>
          <w:numId w:val="35"/>
        </w:numPr>
        <w:autoSpaceDE/>
        <w:autoSpaceDN/>
        <w:adjustRightInd/>
        <w:ind w:left="-567" w:firstLine="567"/>
        <w:jc w:val="both"/>
        <w:rPr>
          <w:szCs w:val="20"/>
        </w:rPr>
      </w:pPr>
      <w:r w:rsidRPr="00B376EE">
        <w:rPr>
          <w:szCs w:val="20"/>
        </w:rPr>
        <w:t>Предоплата в размере 30 % от стоимости поставляемого оборудования</w:t>
      </w:r>
      <w:proofErr w:type="gramStart"/>
      <w:r w:rsidRPr="00B376EE">
        <w:rPr>
          <w:szCs w:val="20"/>
        </w:rPr>
        <w:t xml:space="preserve">,  </w:t>
      </w:r>
      <w:r w:rsidRPr="00B376EE">
        <w:rPr>
          <w:b/>
          <w:bCs/>
          <w:szCs w:val="20"/>
        </w:rPr>
        <w:t>______</w:t>
      </w:r>
      <w:r w:rsidRPr="00B376EE">
        <w:rPr>
          <w:szCs w:val="20"/>
        </w:rPr>
        <w:t xml:space="preserve"> (</w:t>
      </w:r>
      <w:r w:rsidRPr="00B376EE">
        <w:rPr>
          <w:i/>
          <w:szCs w:val="20"/>
        </w:rPr>
        <w:t>_________________________</w:t>
      </w:r>
      <w:r w:rsidRPr="00B376EE">
        <w:rPr>
          <w:i/>
          <w:iCs/>
          <w:szCs w:val="20"/>
        </w:rPr>
        <w:t xml:space="preserve">) </w:t>
      </w:r>
      <w:proofErr w:type="gramEnd"/>
      <w:r w:rsidRPr="00B376EE">
        <w:rPr>
          <w:szCs w:val="20"/>
        </w:rPr>
        <w:t xml:space="preserve">рублей __ копеек, включая НДС в размере </w:t>
      </w:r>
      <w:r w:rsidRPr="00B376EE">
        <w:rPr>
          <w:b/>
          <w:bCs/>
          <w:szCs w:val="20"/>
        </w:rPr>
        <w:t>______</w:t>
      </w:r>
      <w:r w:rsidRPr="00B376EE">
        <w:rPr>
          <w:szCs w:val="20"/>
        </w:rPr>
        <w:t xml:space="preserve"> (</w:t>
      </w:r>
      <w:r w:rsidRPr="00B376EE">
        <w:rPr>
          <w:i/>
          <w:szCs w:val="20"/>
        </w:rPr>
        <w:t>_____________________________</w:t>
      </w:r>
      <w:r w:rsidRPr="00B376EE">
        <w:rPr>
          <w:szCs w:val="20"/>
        </w:rPr>
        <w:t xml:space="preserve">) рублей __ </w:t>
      </w:r>
      <w:r w:rsidRPr="00B376EE">
        <w:t>копеек</w:t>
      </w:r>
      <w:bookmarkStart w:id="17" w:name="OLE_LINK1"/>
      <w:r w:rsidRPr="00B376EE">
        <w:t xml:space="preserve"> в течение 5 банковских дней с момента подписания договора.</w:t>
      </w:r>
    </w:p>
    <w:p w:rsidR="00B376EE" w:rsidRPr="00B376EE" w:rsidRDefault="00B376EE" w:rsidP="00B376EE">
      <w:pPr>
        <w:widowControl/>
        <w:numPr>
          <w:ilvl w:val="0"/>
          <w:numId w:val="35"/>
        </w:numPr>
        <w:autoSpaceDE/>
        <w:autoSpaceDN/>
        <w:adjustRightInd/>
        <w:ind w:left="-567" w:firstLine="567"/>
        <w:jc w:val="both"/>
        <w:rPr>
          <w:szCs w:val="20"/>
        </w:rPr>
      </w:pPr>
      <w:r w:rsidRPr="00B376EE">
        <w:rPr>
          <w:szCs w:val="20"/>
        </w:rPr>
        <w:t>Оплата в размере 70 % от стоимости поставляемого оборудования</w:t>
      </w:r>
      <w:proofErr w:type="gramStart"/>
      <w:r w:rsidRPr="00B376EE">
        <w:rPr>
          <w:szCs w:val="20"/>
        </w:rPr>
        <w:t xml:space="preserve"> </w:t>
      </w:r>
      <w:r w:rsidRPr="00B376EE">
        <w:rPr>
          <w:b/>
          <w:bCs/>
          <w:szCs w:val="20"/>
        </w:rPr>
        <w:t>_______</w:t>
      </w:r>
      <w:r w:rsidRPr="00B376EE">
        <w:rPr>
          <w:szCs w:val="20"/>
        </w:rPr>
        <w:t xml:space="preserve"> (</w:t>
      </w:r>
      <w:r w:rsidRPr="00B376EE">
        <w:rPr>
          <w:i/>
          <w:szCs w:val="20"/>
        </w:rPr>
        <w:t>_______________________</w:t>
      </w:r>
      <w:r w:rsidRPr="00B376EE">
        <w:rPr>
          <w:i/>
          <w:iCs/>
          <w:szCs w:val="20"/>
        </w:rPr>
        <w:t xml:space="preserve">) </w:t>
      </w:r>
      <w:proofErr w:type="gramEnd"/>
      <w:r w:rsidRPr="00B376EE">
        <w:rPr>
          <w:szCs w:val="20"/>
        </w:rPr>
        <w:t xml:space="preserve">рублей __ копеек,  включая НДС в размере </w:t>
      </w:r>
      <w:r w:rsidRPr="00B376EE">
        <w:rPr>
          <w:b/>
          <w:bCs/>
          <w:szCs w:val="20"/>
        </w:rPr>
        <w:t>_______</w:t>
      </w:r>
      <w:r w:rsidRPr="00B376EE">
        <w:rPr>
          <w:szCs w:val="20"/>
        </w:rPr>
        <w:t xml:space="preserve"> (</w:t>
      </w:r>
      <w:r w:rsidRPr="00B376EE">
        <w:rPr>
          <w:i/>
          <w:szCs w:val="20"/>
        </w:rPr>
        <w:t>________________________</w:t>
      </w:r>
      <w:r w:rsidRPr="00B376EE">
        <w:rPr>
          <w:szCs w:val="20"/>
        </w:rPr>
        <w:t>) рублей __ копеек</w:t>
      </w:r>
      <w:r w:rsidRPr="00B376EE">
        <w:rPr>
          <w:b/>
          <w:bCs/>
          <w:szCs w:val="20"/>
        </w:rPr>
        <w:t xml:space="preserve"> </w:t>
      </w:r>
      <w:r w:rsidRPr="00B376EE">
        <w:rPr>
          <w:szCs w:val="20"/>
        </w:rPr>
        <w:t>не позднее 30 банковских дней со дня подписания Акта ввода оборудования</w:t>
      </w:r>
      <w:bookmarkEnd w:id="17"/>
      <w:r w:rsidRPr="00B376EE">
        <w:rPr>
          <w:szCs w:val="20"/>
        </w:rPr>
        <w:t xml:space="preserve"> в эксплуатацию.</w:t>
      </w:r>
    </w:p>
    <w:p w:rsidR="00B376EE" w:rsidRPr="00B376EE" w:rsidRDefault="00B376EE" w:rsidP="00B376EE">
      <w:pPr>
        <w:widowControl/>
        <w:numPr>
          <w:ilvl w:val="0"/>
          <w:numId w:val="35"/>
        </w:numPr>
        <w:autoSpaceDE/>
        <w:autoSpaceDN/>
        <w:adjustRightInd/>
        <w:ind w:left="-567" w:firstLine="567"/>
        <w:jc w:val="both"/>
        <w:rPr>
          <w:szCs w:val="20"/>
        </w:rPr>
      </w:pPr>
      <w:r w:rsidRPr="00B376EE">
        <w:rPr>
          <w:szCs w:val="20"/>
        </w:rPr>
        <w:t>Датой оплаты считается дата списания денежных сре</w:t>
      </w:r>
      <w:proofErr w:type="gramStart"/>
      <w:r w:rsidRPr="00B376EE">
        <w:rPr>
          <w:szCs w:val="20"/>
        </w:rPr>
        <w:t>дств с к</w:t>
      </w:r>
      <w:proofErr w:type="gramEnd"/>
      <w:r w:rsidRPr="00B376EE">
        <w:rPr>
          <w:szCs w:val="20"/>
        </w:rPr>
        <w:t>орреспондентского счета банка, обслуживающего Покупателя.</w:t>
      </w:r>
    </w:p>
    <w:p w:rsidR="00B376EE" w:rsidRPr="00B376EE" w:rsidRDefault="00B376EE" w:rsidP="00B376EE">
      <w:pPr>
        <w:widowControl/>
        <w:numPr>
          <w:ilvl w:val="0"/>
          <w:numId w:val="35"/>
        </w:numPr>
        <w:autoSpaceDE/>
        <w:autoSpaceDN/>
        <w:adjustRightInd/>
        <w:ind w:left="-567" w:firstLine="567"/>
        <w:jc w:val="both"/>
        <w:rPr>
          <w:szCs w:val="20"/>
        </w:rPr>
      </w:pPr>
      <w:r w:rsidRPr="00B376EE">
        <w:rPr>
          <w:szCs w:val="20"/>
        </w:rPr>
        <w:t>Оригиналы документов (подписанные Поставщиком товарные накладные и счета–фактуры), должны быть направлены Покупателю  не позднее 5 (пяти) календарных дней с момента поставки.</w:t>
      </w:r>
    </w:p>
    <w:p w:rsidR="00B376EE" w:rsidRPr="00B376EE" w:rsidRDefault="00B376EE" w:rsidP="00B376EE">
      <w:pPr>
        <w:widowControl/>
        <w:numPr>
          <w:ilvl w:val="0"/>
          <w:numId w:val="35"/>
        </w:numPr>
        <w:autoSpaceDE/>
        <w:autoSpaceDN/>
        <w:adjustRightInd/>
        <w:ind w:left="-567" w:firstLine="567"/>
        <w:jc w:val="both"/>
        <w:rPr>
          <w:szCs w:val="20"/>
        </w:rPr>
      </w:pPr>
      <w:r w:rsidRPr="00B376EE">
        <w:rPr>
          <w:szCs w:val="20"/>
        </w:rPr>
        <w:t xml:space="preserve"> За нарушение Поставщиком сроков исполнения обязательств по предоставлению документов Покупатель имеет право потребовать от Поставщика уплаты пени в размере 1/360 ставки рефинансирования ЦБ РФ от суммы неисполненного обязательства за каждый день просрочки. Стороны договорились, что в случае нарушения Поставщиком сроков исполнения обязательств по предоставлению документов для целей расчета пеней суммой неисполненного Поставщиком обязательства считается сумма, которая должна быть указана в счете-фактуре и/или документах, подтверждающих факт поставки.</w:t>
      </w:r>
    </w:p>
    <w:p w:rsidR="00B376EE" w:rsidRPr="00B376EE" w:rsidRDefault="00B376EE" w:rsidP="00B376EE">
      <w:pPr>
        <w:widowControl/>
        <w:autoSpaceDE/>
        <w:autoSpaceDN/>
        <w:adjustRightInd/>
        <w:jc w:val="both"/>
        <w:rPr>
          <w:szCs w:val="20"/>
        </w:rPr>
      </w:pPr>
    </w:p>
    <w:p w:rsidR="00B376EE" w:rsidRPr="00B376EE" w:rsidRDefault="00B376EE" w:rsidP="00B376EE">
      <w:pPr>
        <w:widowControl/>
        <w:autoSpaceDE/>
        <w:autoSpaceDN/>
        <w:adjustRightInd/>
        <w:ind w:left="-567" w:firstLine="567"/>
        <w:jc w:val="center"/>
        <w:rPr>
          <w:b/>
          <w:szCs w:val="20"/>
        </w:rPr>
      </w:pPr>
      <w:r w:rsidRPr="00B376EE">
        <w:rPr>
          <w:b/>
          <w:szCs w:val="20"/>
        </w:rPr>
        <w:t>7. ГАРАНТИИ КАЧЕСТВА.</w:t>
      </w:r>
    </w:p>
    <w:p w:rsidR="00B376EE" w:rsidRPr="00B376EE" w:rsidRDefault="00B376EE" w:rsidP="00B376EE">
      <w:pPr>
        <w:widowControl/>
        <w:autoSpaceDE/>
        <w:autoSpaceDN/>
        <w:adjustRightInd/>
        <w:ind w:left="-567" w:firstLine="567"/>
        <w:jc w:val="both"/>
        <w:rPr>
          <w:szCs w:val="20"/>
        </w:rPr>
      </w:pPr>
      <w:r w:rsidRPr="00B376EE">
        <w:rPr>
          <w:szCs w:val="20"/>
        </w:rPr>
        <w:t>7.1. Поставщик гарантирует качество работы поставляемого оборудования в течение года со дня подписания Акта сдачи-приемки оборудования Покупателем и Поставщиком и при условии выполнения Покупателем правил эксплуатации оборудования. Правила эксплуатации определенны фирмой-производителем и зафиксированы в сопроводительной документации и гарантийном талоне на оборудование.</w:t>
      </w:r>
    </w:p>
    <w:p w:rsidR="00B376EE" w:rsidRPr="00B376EE" w:rsidRDefault="00B376EE" w:rsidP="00B376EE">
      <w:pPr>
        <w:widowControl/>
        <w:autoSpaceDE/>
        <w:autoSpaceDN/>
        <w:adjustRightInd/>
        <w:ind w:left="-567" w:firstLine="567"/>
        <w:jc w:val="both"/>
        <w:rPr>
          <w:szCs w:val="20"/>
        </w:rPr>
      </w:pPr>
      <w:r w:rsidRPr="00B376EE">
        <w:rPr>
          <w:szCs w:val="20"/>
        </w:rPr>
        <w:t>7.2. Гарантийный ремонт оборудования производится в сервисном центре Поставщика или на месте по согласованию между Поставщиком и Покупателем.</w:t>
      </w:r>
    </w:p>
    <w:p w:rsidR="00B376EE" w:rsidRPr="00B376EE" w:rsidRDefault="00B376EE" w:rsidP="00B376EE">
      <w:pPr>
        <w:widowControl/>
        <w:autoSpaceDE/>
        <w:autoSpaceDN/>
        <w:adjustRightInd/>
        <w:ind w:left="-567" w:firstLine="567"/>
        <w:jc w:val="both"/>
        <w:rPr>
          <w:szCs w:val="20"/>
        </w:rPr>
      </w:pPr>
    </w:p>
    <w:p w:rsidR="00B376EE" w:rsidRPr="00B376EE" w:rsidRDefault="00B376EE" w:rsidP="00B376EE">
      <w:pPr>
        <w:widowControl/>
        <w:autoSpaceDE/>
        <w:autoSpaceDN/>
        <w:adjustRightInd/>
        <w:ind w:left="-567" w:firstLine="567"/>
        <w:jc w:val="center"/>
        <w:rPr>
          <w:b/>
          <w:szCs w:val="20"/>
        </w:rPr>
      </w:pPr>
      <w:r w:rsidRPr="00B376EE">
        <w:rPr>
          <w:b/>
          <w:szCs w:val="20"/>
        </w:rPr>
        <w:t>8. ФОРС-МАЖОР.</w:t>
      </w:r>
    </w:p>
    <w:p w:rsidR="00B376EE" w:rsidRPr="00B376EE" w:rsidRDefault="00B376EE" w:rsidP="00B376EE">
      <w:pPr>
        <w:widowControl/>
        <w:autoSpaceDE/>
        <w:autoSpaceDN/>
        <w:adjustRightInd/>
        <w:ind w:left="-567" w:firstLine="567"/>
        <w:jc w:val="both"/>
        <w:rPr>
          <w:szCs w:val="20"/>
        </w:rPr>
      </w:pPr>
      <w:r w:rsidRPr="00B376EE">
        <w:rPr>
          <w:szCs w:val="20"/>
        </w:rPr>
        <w:t>8.1. Ни одна из сторон не будет нести ответственность за полное или частичное неисполнение любой из своих обязанностей, если неисполнение будет являться следствием таких обстоятельств, как стихийные бедствия, военные действия, забастовки, запрет или изменение условий государственными органами на проведение импортных операций и т.д. Если любое из таких обстоятельств непосредственно повлияло  на исполнение обязательства в срок, установленный в Договоре, то этот срок соразмерно отодвигается на время действия соответствующего обстоятельства.</w:t>
      </w:r>
    </w:p>
    <w:p w:rsidR="00B376EE" w:rsidRPr="00B376EE" w:rsidRDefault="00B376EE" w:rsidP="00B376EE">
      <w:pPr>
        <w:widowControl/>
        <w:autoSpaceDE/>
        <w:autoSpaceDN/>
        <w:adjustRightInd/>
        <w:ind w:left="-567" w:firstLine="567"/>
        <w:jc w:val="both"/>
        <w:rPr>
          <w:szCs w:val="20"/>
        </w:rPr>
      </w:pPr>
      <w:r w:rsidRPr="00B376EE">
        <w:rPr>
          <w:szCs w:val="20"/>
        </w:rPr>
        <w:t>8.2. Сторона, для которой создалась  невозможность  исполнения обязатель</w:t>
      </w:r>
      <w:proofErr w:type="gramStart"/>
      <w:r w:rsidRPr="00B376EE">
        <w:rPr>
          <w:szCs w:val="20"/>
        </w:rPr>
        <w:t>ств всл</w:t>
      </w:r>
      <w:proofErr w:type="gramEnd"/>
      <w:r w:rsidRPr="00B376EE">
        <w:rPr>
          <w:szCs w:val="20"/>
        </w:rPr>
        <w:t>едствие форс-мажорных обстоятельств, обязана немедленно информировать другую сторону о наступлении, предполагаемом сроке действия и прекращении соответствующих обстоятельств. Задержка  с предоставлением подобного извещения более чем на 15 дней от наступления или прекращения таких обстоятельств, лишает сторону его прав ссылаться на них в будущем.</w:t>
      </w:r>
    </w:p>
    <w:p w:rsidR="00B376EE" w:rsidRPr="00B376EE" w:rsidRDefault="00B376EE" w:rsidP="00B376EE">
      <w:pPr>
        <w:widowControl/>
        <w:autoSpaceDE/>
        <w:autoSpaceDN/>
        <w:adjustRightInd/>
        <w:ind w:left="-567" w:firstLine="567"/>
        <w:jc w:val="both"/>
        <w:rPr>
          <w:szCs w:val="20"/>
        </w:rPr>
      </w:pPr>
    </w:p>
    <w:p w:rsidR="00B376EE" w:rsidRPr="00B376EE" w:rsidRDefault="00B376EE" w:rsidP="00B376EE">
      <w:pPr>
        <w:widowControl/>
        <w:autoSpaceDE/>
        <w:autoSpaceDN/>
        <w:adjustRightInd/>
        <w:ind w:left="-567" w:firstLine="567"/>
        <w:jc w:val="both"/>
        <w:rPr>
          <w:szCs w:val="20"/>
        </w:rPr>
      </w:pPr>
    </w:p>
    <w:p w:rsidR="00B376EE" w:rsidRPr="00B376EE" w:rsidRDefault="00B376EE" w:rsidP="00B376EE">
      <w:pPr>
        <w:widowControl/>
        <w:autoSpaceDE/>
        <w:autoSpaceDN/>
        <w:adjustRightInd/>
        <w:ind w:left="-567" w:firstLine="567"/>
        <w:jc w:val="both"/>
        <w:rPr>
          <w:szCs w:val="20"/>
        </w:rPr>
      </w:pPr>
    </w:p>
    <w:p w:rsidR="00B376EE" w:rsidRPr="00B376EE" w:rsidRDefault="00B376EE" w:rsidP="00B376EE">
      <w:pPr>
        <w:widowControl/>
        <w:autoSpaceDE/>
        <w:autoSpaceDN/>
        <w:adjustRightInd/>
        <w:ind w:left="-567" w:firstLine="567"/>
        <w:jc w:val="both"/>
        <w:rPr>
          <w:szCs w:val="20"/>
        </w:rPr>
      </w:pPr>
    </w:p>
    <w:p w:rsidR="00B376EE" w:rsidRPr="00B376EE" w:rsidRDefault="00B376EE" w:rsidP="00B376EE">
      <w:pPr>
        <w:widowControl/>
        <w:autoSpaceDE/>
        <w:autoSpaceDN/>
        <w:adjustRightInd/>
        <w:ind w:left="-567" w:firstLine="567"/>
        <w:jc w:val="center"/>
        <w:rPr>
          <w:b/>
          <w:szCs w:val="20"/>
        </w:rPr>
      </w:pPr>
      <w:r w:rsidRPr="00B376EE">
        <w:rPr>
          <w:b/>
          <w:szCs w:val="20"/>
        </w:rPr>
        <w:t>9. АРБИТРАЖ.</w:t>
      </w:r>
    </w:p>
    <w:p w:rsidR="00B376EE" w:rsidRPr="00B376EE" w:rsidRDefault="00B376EE" w:rsidP="00B376EE">
      <w:pPr>
        <w:widowControl/>
        <w:autoSpaceDE/>
        <w:autoSpaceDN/>
        <w:adjustRightInd/>
        <w:ind w:left="-567" w:firstLine="567"/>
        <w:jc w:val="both"/>
        <w:rPr>
          <w:szCs w:val="20"/>
        </w:rPr>
      </w:pPr>
      <w:r w:rsidRPr="00B376EE">
        <w:rPr>
          <w:szCs w:val="20"/>
        </w:rPr>
        <w:t>9.1. Все споры или разногласия, которые могут возникнуть из настоящего Договора или в связи с ним, подлежат рассмотрению в Арбитражном суде Томской области.</w:t>
      </w:r>
    </w:p>
    <w:p w:rsidR="00B376EE" w:rsidRPr="00B376EE" w:rsidRDefault="00B376EE" w:rsidP="00B376EE">
      <w:pPr>
        <w:widowControl/>
        <w:autoSpaceDE/>
        <w:autoSpaceDN/>
        <w:adjustRightInd/>
        <w:ind w:left="-567" w:firstLine="567"/>
        <w:jc w:val="both"/>
        <w:rPr>
          <w:szCs w:val="20"/>
        </w:rPr>
      </w:pPr>
    </w:p>
    <w:p w:rsidR="00B376EE" w:rsidRPr="00B376EE" w:rsidRDefault="00B376EE" w:rsidP="00B376EE">
      <w:pPr>
        <w:widowControl/>
        <w:autoSpaceDE/>
        <w:autoSpaceDN/>
        <w:adjustRightInd/>
        <w:ind w:left="-567" w:firstLine="567"/>
        <w:jc w:val="center"/>
        <w:rPr>
          <w:b/>
          <w:szCs w:val="20"/>
        </w:rPr>
      </w:pPr>
      <w:r w:rsidRPr="00B376EE">
        <w:rPr>
          <w:b/>
          <w:szCs w:val="20"/>
        </w:rPr>
        <w:t>10. ПРОЧИЕ УСЛОВИЯ.</w:t>
      </w:r>
    </w:p>
    <w:p w:rsidR="00B376EE" w:rsidRPr="00B376EE" w:rsidRDefault="00B376EE" w:rsidP="00B376EE">
      <w:pPr>
        <w:widowControl/>
        <w:autoSpaceDE/>
        <w:autoSpaceDN/>
        <w:adjustRightInd/>
        <w:ind w:left="-567" w:firstLine="567"/>
        <w:jc w:val="both"/>
        <w:rPr>
          <w:szCs w:val="20"/>
        </w:rPr>
      </w:pPr>
      <w:r w:rsidRPr="00B376EE">
        <w:rPr>
          <w:szCs w:val="20"/>
        </w:rPr>
        <w:t>10.1. Договор вступает в силу с момента подписания его сторонами и действует до 31.12.2014, но в любом случае до полного исполнения обязатель</w:t>
      </w:r>
      <w:proofErr w:type="gramStart"/>
      <w:r w:rsidRPr="00B376EE">
        <w:rPr>
          <w:szCs w:val="20"/>
        </w:rPr>
        <w:t>ств  Ст</w:t>
      </w:r>
      <w:proofErr w:type="gramEnd"/>
      <w:r w:rsidRPr="00B376EE">
        <w:rPr>
          <w:szCs w:val="20"/>
        </w:rPr>
        <w:t>оронами.</w:t>
      </w:r>
    </w:p>
    <w:p w:rsidR="00B376EE" w:rsidRPr="00B376EE" w:rsidRDefault="00B376EE" w:rsidP="00B376EE">
      <w:pPr>
        <w:widowControl/>
        <w:autoSpaceDE/>
        <w:autoSpaceDN/>
        <w:adjustRightInd/>
        <w:ind w:left="-567" w:firstLine="567"/>
        <w:jc w:val="both"/>
        <w:rPr>
          <w:szCs w:val="20"/>
        </w:rPr>
      </w:pPr>
      <w:r w:rsidRPr="00B376EE">
        <w:rPr>
          <w:szCs w:val="20"/>
        </w:rPr>
        <w:t>10.2. Ни одна из сторон не имеет права передавать свои права по настоящему Договору третьей стороне без письменного согласия другой стороны.</w:t>
      </w:r>
    </w:p>
    <w:p w:rsidR="00B376EE" w:rsidRPr="00B376EE" w:rsidRDefault="00B376EE" w:rsidP="00B376EE">
      <w:pPr>
        <w:widowControl/>
        <w:autoSpaceDE/>
        <w:autoSpaceDN/>
        <w:adjustRightInd/>
        <w:ind w:left="-567" w:firstLine="567"/>
        <w:jc w:val="both"/>
        <w:rPr>
          <w:szCs w:val="20"/>
        </w:rPr>
      </w:pPr>
      <w:r w:rsidRPr="00B376EE">
        <w:rPr>
          <w:szCs w:val="20"/>
        </w:rPr>
        <w:t>10.3. Содержание настоящего Договора, также как и любая информация, связанная с реализацией настоящего Договора, носит конфиденциальный характер и не может быть передана ни одной из сторон третьим лицам без согласования с другой стороной.</w:t>
      </w:r>
    </w:p>
    <w:p w:rsidR="00B376EE" w:rsidRPr="00B376EE" w:rsidRDefault="00B376EE" w:rsidP="00B376EE">
      <w:pPr>
        <w:widowControl/>
        <w:autoSpaceDE/>
        <w:autoSpaceDN/>
        <w:adjustRightInd/>
        <w:ind w:left="-567" w:firstLine="567"/>
        <w:jc w:val="both"/>
        <w:rPr>
          <w:szCs w:val="20"/>
        </w:rPr>
      </w:pPr>
      <w:r w:rsidRPr="00B376EE">
        <w:rPr>
          <w:szCs w:val="20"/>
        </w:rPr>
        <w:t>10.4. Настоящий Договор подписан в двух подлинных экземплярах.</w:t>
      </w:r>
    </w:p>
    <w:p w:rsidR="00B376EE" w:rsidRPr="00B376EE" w:rsidRDefault="00B376EE" w:rsidP="00B376EE">
      <w:pPr>
        <w:widowControl/>
        <w:autoSpaceDE/>
        <w:autoSpaceDN/>
        <w:adjustRightInd/>
        <w:ind w:left="-567" w:firstLine="567"/>
        <w:jc w:val="both"/>
        <w:rPr>
          <w:szCs w:val="20"/>
        </w:rPr>
      </w:pPr>
    </w:p>
    <w:p w:rsidR="00B376EE" w:rsidRPr="00B376EE" w:rsidRDefault="00B376EE" w:rsidP="00B376EE">
      <w:pPr>
        <w:widowControl/>
        <w:autoSpaceDE/>
        <w:autoSpaceDN/>
        <w:adjustRightInd/>
        <w:ind w:left="-567" w:firstLine="567"/>
        <w:jc w:val="center"/>
        <w:rPr>
          <w:b/>
          <w:szCs w:val="20"/>
        </w:rPr>
      </w:pPr>
      <w:r w:rsidRPr="00B376EE">
        <w:rPr>
          <w:b/>
          <w:szCs w:val="20"/>
        </w:rPr>
        <w:t>11. ЮРИДИЧЕСКИЕ АДРЕСА И РЕКВИЗИТЫ СТОРОН.</w:t>
      </w:r>
    </w:p>
    <w:p w:rsidR="00B376EE" w:rsidRPr="00B376EE" w:rsidRDefault="00B376EE" w:rsidP="00B376EE">
      <w:pPr>
        <w:widowControl/>
        <w:autoSpaceDE/>
        <w:autoSpaceDN/>
        <w:adjustRightInd/>
        <w:ind w:left="-567" w:firstLine="567"/>
        <w:jc w:val="center"/>
        <w:rPr>
          <w:b/>
          <w:szCs w:val="20"/>
        </w:rPr>
      </w:pPr>
    </w:p>
    <w:p w:rsidR="00B376EE" w:rsidRPr="00B376EE" w:rsidRDefault="00B376EE" w:rsidP="00B376EE">
      <w:pPr>
        <w:widowControl/>
        <w:autoSpaceDE/>
        <w:autoSpaceDN/>
        <w:adjustRightInd/>
        <w:ind w:left="-567" w:firstLine="567"/>
        <w:jc w:val="both"/>
        <w:rPr>
          <w:szCs w:val="20"/>
        </w:rPr>
      </w:pPr>
      <w:r w:rsidRPr="00B376EE">
        <w:rPr>
          <w:szCs w:val="20"/>
        </w:rPr>
        <w:t xml:space="preserve">Покупатель: </w:t>
      </w:r>
    </w:p>
    <w:tbl>
      <w:tblPr>
        <w:tblW w:w="9385" w:type="dxa"/>
        <w:tblInd w:w="93" w:type="dxa"/>
        <w:tblLook w:val="04A0" w:firstRow="1" w:lastRow="0" w:firstColumn="1" w:lastColumn="0" w:noHBand="0" w:noVBand="1"/>
      </w:tblPr>
      <w:tblGrid>
        <w:gridCol w:w="9385"/>
      </w:tblGrid>
      <w:tr w:rsidR="00B376EE" w:rsidRPr="00B376EE" w:rsidTr="00B376EE">
        <w:trPr>
          <w:trHeight w:val="315"/>
        </w:trPr>
        <w:tc>
          <w:tcPr>
            <w:tcW w:w="9385" w:type="dxa"/>
            <w:tcBorders>
              <w:top w:val="nil"/>
              <w:left w:val="nil"/>
              <w:bottom w:val="nil"/>
              <w:right w:val="nil"/>
            </w:tcBorders>
            <w:shd w:val="clear" w:color="auto" w:fill="auto"/>
            <w:noWrap/>
            <w:vAlign w:val="center"/>
            <w:hideMark/>
          </w:tcPr>
          <w:p w:rsidR="00B376EE" w:rsidRPr="00B376EE" w:rsidRDefault="00B376EE" w:rsidP="00B376EE">
            <w:pPr>
              <w:widowControl/>
              <w:autoSpaceDE/>
              <w:autoSpaceDN/>
              <w:adjustRightInd/>
            </w:pPr>
            <w:r w:rsidRPr="00B376EE">
              <w:t>Открытое акционерное общество «Томская энергосбытовая компания» (ОАО "Томскэнергосбыт")</w:t>
            </w:r>
          </w:p>
        </w:tc>
      </w:tr>
      <w:tr w:rsidR="00B376EE" w:rsidRPr="00B376EE" w:rsidTr="00B376EE">
        <w:trPr>
          <w:trHeight w:val="315"/>
        </w:trPr>
        <w:tc>
          <w:tcPr>
            <w:tcW w:w="9385" w:type="dxa"/>
            <w:tcBorders>
              <w:top w:val="nil"/>
              <w:left w:val="nil"/>
              <w:bottom w:val="nil"/>
              <w:right w:val="nil"/>
            </w:tcBorders>
            <w:shd w:val="clear" w:color="auto" w:fill="auto"/>
            <w:noWrap/>
            <w:vAlign w:val="center"/>
            <w:hideMark/>
          </w:tcPr>
          <w:p w:rsidR="00B376EE" w:rsidRPr="00B376EE" w:rsidRDefault="00B376EE" w:rsidP="00B376EE">
            <w:pPr>
              <w:widowControl/>
              <w:autoSpaceDE/>
              <w:autoSpaceDN/>
              <w:adjustRightInd/>
            </w:pPr>
            <w:r w:rsidRPr="00B376EE">
              <w:t>Юридический адрес: 634034, Россия, г. Томск, ул. Котовского, д. 19</w:t>
            </w:r>
          </w:p>
        </w:tc>
      </w:tr>
      <w:tr w:rsidR="00B376EE" w:rsidRPr="00B376EE" w:rsidTr="00B376EE">
        <w:trPr>
          <w:trHeight w:val="315"/>
        </w:trPr>
        <w:tc>
          <w:tcPr>
            <w:tcW w:w="9385" w:type="dxa"/>
            <w:tcBorders>
              <w:top w:val="nil"/>
              <w:left w:val="nil"/>
              <w:bottom w:val="nil"/>
              <w:right w:val="nil"/>
            </w:tcBorders>
            <w:shd w:val="clear" w:color="auto" w:fill="auto"/>
            <w:noWrap/>
            <w:vAlign w:val="center"/>
            <w:hideMark/>
          </w:tcPr>
          <w:p w:rsidR="00B376EE" w:rsidRPr="00B376EE" w:rsidRDefault="00B376EE" w:rsidP="00B376EE">
            <w:pPr>
              <w:widowControl/>
              <w:autoSpaceDE/>
              <w:autoSpaceDN/>
              <w:adjustRightInd/>
            </w:pPr>
            <w:r w:rsidRPr="00B376EE">
              <w:t>Почтовый адрес: 634034, Россия, г. Томск, ул. Котовского, д. 19</w:t>
            </w:r>
          </w:p>
        </w:tc>
      </w:tr>
      <w:tr w:rsidR="00B376EE" w:rsidRPr="00B376EE" w:rsidTr="00B376EE">
        <w:trPr>
          <w:trHeight w:val="315"/>
        </w:trPr>
        <w:tc>
          <w:tcPr>
            <w:tcW w:w="9385" w:type="dxa"/>
            <w:tcBorders>
              <w:top w:val="nil"/>
              <w:left w:val="nil"/>
              <w:bottom w:val="nil"/>
              <w:right w:val="nil"/>
            </w:tcBorders>
            <w:shd w:val="clear" w:color="auto" w:fill="auto"/>
            <w:noWrap/>
            <w:vAlign w:val="center"/>
            <w:hideMark/>
          </w:tcPr>
          <w:p w:rsidR="00B376EE" w:rsidRPr="00B376EE" w:rsidRDefault="00B376EE" w:rsidP="00B376EE">
            <w:pPr>
              <w:widowControl/>
              <w:autoSpaceDE/>
              <w:autoSpaceDN/>
              <w:adjustRightInd/>
            </w:pPr>
            <w:r w:rsidRPr="00B376EE">
              <w:t>ИНН/ КПП 7017114680/701701001</w:t>
            </w:r>
          </w:p>
        </w:tc>
      </w:tr>
      <w:tr w:rsidR="00B376EE" w:rsidRPr="00B376EE" w:rsidTr="00B376EE">
        <w:trPr>
          <w:trHeight w:val="315"/>
        </w:trPr>
        <w:tc>
          <w:tcPr>
            <w:tcW w:w="9385" w:type="dxa"/>
            <w:tcBorders>
              <w:top w:val="nil"/>
              <w:left w:val="nil"/>
              <w:bottom w:val="nil"/>
              <w:right w:val="nil"/>
            </w:tcBorders>
            <w:shd w:val="clear" w:color="auto" w:fill="auto"/>
            <w:noWrap/>
            <w:vAlign w:val="center"/>
            <w:hideMark/>
          </w:tcPr>
          <w:p w:rsidR="00B376EE" w:rsidRPr="00B376EE" w:rsidRDefault="00B376EE" w:rsidP="00B376EE">
            <w:pPr>
              <w:widowControl/>
              <w:autoSpaceDE/>
              <w:autoSpaceDN/>
              <w:adjustRightInd/>
            </w:pPr>
            <w:r w:rsidRPr="00B376EE">
              <w:t>ОКПО 77641397</w:t>
            </w:r>
          </w:p>
        </w:tc>
      </w:tr>
      <w:tr w:rsidR="00B376EE" w:rsidRPr="00B376EE" w:rsidTr="00B376EE">
        <w:trPr>
          <w:trHeight w:val="315"/>
        </w:trPr>
        <w:tc>
          <w:tcPr>
            <w:tcW w:w="9385" w:type="dxa"/>
            <w:tcBorders>
              <w:top w:val="nil"/>
              <w:left w:val="nil"/>
              <w:bottom w:val="nil"/>
              <w:right w:val="nil"/>
            </w:tcBorders>
            <w:shd w:val="clear" w:color="auto" w:fill="auto"/>
            <w:noWrap/>
            <w:vAlign w:val="center"/>
            <w:hideMark/>
          </w:tcPr>
          <w:p w:rsidR="00B376EE" w:rsidRPr="00B376EE" w:rsidRDefault="00B376EE" w:rsidP="00B376EE">
            <w:pPr>
              <w:widowControl/>
              <w:autoSpaceDE/>
              <w:autoSpaceDN/>
              <w:adjustRightInd/>
            </w:pPr>
            <w:r w:rsidRPr="00B376EE">
              <w:t>ОГРН 1057000128184,</w:t>
            </w:r>
          </w:p>
        </w:tc>
      </w:tr>
      <w:tr w:rsidR="00B376EE" w:rsidRPr="00B376EE" w:rsidTr="00B376EE">
        <w:trPr>
          <w:trHeight w:val="315"/>
        </w:trPr>
        <w:tc>
          <w:tcPr>
            <w:tcW w:w="9385" w:type="dxa"/>
            <w:tcBorders>
              <w:top w:val="nil"/>
              <w:left w:val="nil"/>
              <w:bottom w:val="nil"/>
              <w:right w:val="nil"/>
            </w:tcBorders>
            <w:shd w:val="clear" w:color="auto" w:fill="auto"/>
            <w:noWrap/>
            <w:vAlign w:val="center"/>
            <w:hideMark/>
          </w:tcPr>
          <w:p w:rsidR="00B376EE" w:rsidRPr="00B376EE" w:rsidRDefault="00B376EE" w:rsidP="00B376EE">
            <w:pPr>
              <w:widowControl/>
              <w:autoSpaceDE/>
              <w:autoSpaceDN/>
              <w:adjustRightInd/>
            </w:pPr>
            <w:r w:rsidRPr="00B376EE">
              <w:t>регистрационное свидетельство: серия 70 № 000360906 от 31/03/2005 г.</w:t>
            </w:r>
          </w:p>
        </w:tc>
      </w:tr>
      <w:tr w:rsidR="00B376EE" w:rsidRPr="00B376EE" w:rsidTr="00B376EE">
        <w:trPr>
          <w:trHeight w:val="315"/>
        </w:trPr>
        <w:tc>
          <w:tcPr>
            <w:tcW w:w="9385" w:type="dxa"/>
            <w:tcBorders>
              <w:top w:val="nil"/>
              <w:left w:val="nil"/>
              <w:bottom w:val="nil"/>
              <w:right w:val="nil"/>
            </w:tcBorders>
            <w:shd w:val="clear" w:color="auto" w:fill="auto"/>
            <w:noWrap/>
            <w:vAlign w:val="center"/>
            <w:hideMark/>
          </w:tcPr>
          <w:p w:rsidR="00B376EE" w:rsidRPr="00B376EE" w:rsidRDefault="00B376EE" w:rsidP="00B376EE">
            <w:pPr>
              <w:widowControl/>
              <w:autoSpaceDE/>
              <w:autoSpaceDN/>
              <w:adjustRightInd/>
            </w:pPr>
            <w:proofErr w:type="gramStart"/>
            <w:r w:rsidRPr="00B376EE">
              <w:t>Р</w:t>
            </w:r>
            <w:proofErr w:type="gramEnd"/>
            <w:r w:rsidRPr="00B376EE">
              <w:t>/с  № 40702810100000008850 в Филиале «Газпромбанк» (Открытое Акционерное Общество)  в г. Томске</w:t>
            </w:r>
          </w:p>
        </w:tc>
      </w:tr>
      <w:tr w:rsidR="00B376EE" w:rsidRPr="00B376EE" w:rsidTr="00B376EE">
        <w:trPr>
          <w:trHeight w:val="315"/>
        </w:trPr>
        <w:tc>
          <w:tcPr>
            <w:tcW w:w="9385" w:type="dxa"/>
            <w:tcBorders>
              <w:top w:val="nil"/>
              <w:left w:val="nil"/>
              <w:bottom w:val="nil"/>
              <w:right w:val="nil"/>
            </w:tcBorders>
            <w:shd w:val="clear" w:color="auto" w:fill="auto"/>
            <w:noWrap/>
            <w:vAlign w:val="center"/>
            <w:hideMark/>
          </w:tcPr>
          <w:p w:rsidR="00B376EE" w:rsidRPr="00B376EE" w:rsidRDefault="00B376EE" w:rsidP="00B376EE">
            <w:pPr>
              <w:widowControl/>
              <w:autoSpaceDE/>
              <w:autoSpaceDN/>
              <w:adjustRightInd/>
            </w:pPr>
            <w:r w:rsidRPr="00B376EE">
              <w:t>К/с № 30101810800000000758</w:t>
            </w:r>
          </w:p>
        </w:tc>
      </w:tr>
      <w:tr w:rsidR="00B376EE" w:rsidRPr="00B376EE" w:rsidTr="00B376EE">
        <w:trPr>
          <w:trHeight w:val="315"/>
        </w:trPr>
        <w:tc>
          <w:tcPr>
            <w:tcW w:w="9385" w:type="dxa"/>
            <w:tcBorders>
              <w:top w:val="nil"/>
              <w:left w:val="nil"/>
              <w:bottom w:val="nil"/>
              <w:right w:val="nil"/>
            </w:tcBorders>
            <w:shd w:val="clear" w:color="auto" w:fill="auto"/>
            <w:noWrap/>
            <w:vAlign w:val="bottom"/>
            <w:hideMark/>
          </w:tcPr>
          <w:p w:rsidR="00B376EE" w:rsidRPr="00B376EE" w:rsidRDefault="00B376EE" w:rsidP="00B376EE">
            <w:pPr>
              <w:widowControl/>
              <w:autoSpaceDE/>
              <w:autoSpaceDN/>
              <w:adjustRightInd/>
            </w:pPr>
            <w:r w:rsidRPr="00B376EE">
              <w:t>БИК 046902758</w:t>
            </w:r>
          </w:p>
        </w:tc>
      </w:tr>
    </w:tbl>
    <w:p w:rsidR="00B376EE" w:rsidRPr="00B376EE" w:rsidRDefault="00B376EE" w:rsidP="00B376EE">
      <w:pPr>
        <w:widowControl/>
        <w:autoSpaceDE/>
        <w:autoSpaceDN/>
        <w:adjustRightInd/>
        <w:ind w:left="-567" w:firstLine="567"/>
        <w:jc w:val="both"/>
        <w:rPr>
          <w:szCs w:val="20"/>
        </w:rPr>
      </w:pPr>
    </w:p>
    <w:p w:rsidR="00B376EE" w:rsidRPr="00B376EE" w:rsidRDefault="00B376EE" w:rsidP="00B376EE">
      <w:pPr>
        <w:widowControl/>
        <w:autoSpaceDE/>
        <w:autoSpaceDN/>
        <w:adjustRightInd/>
        <w:ind w:left="-567" w:firstLine="567"/>
        <w:jc w:val="both"/>
        <w:rPr>
          <w:szCs w:val="20"/>
        </w:rPr>
      </w:pPr>
      <w:r w:rsidRPr="00B376EE">
        <w:rPr>
          <w:szCs w:val="20"/>
        </w:rPr>
        <w:t xml:space="preserve">Поставщик: </w:t>
      </w:r>
    </w:p>
    <w:p w:rsidR="00B376EE" w:rsidRPr="00B376EE" w:rsidRDefault="00B376EE" w:rsidP="00B376EE">
      <w:pPr>
        <w:widowControl/>
        <w:autoSpaceDE/>
        <w:autoSpaceDN/>
        <w:adjustRightInd/>
        <w:ind w:left="-567" w:firstLine="567"/>
        <w:jc w:val="both"/>
        <w:rPr>
          <w:szCs w:val="20"/>
        </w:rPr>
      </w:pPr>
    </w:p>
    <w:p w:rsidR="00B376EE" w:rsidRPr="00B376EE" w:rsidRDefault="00B376EE" w:rsidP="00B376EE">
      <w:pPr>
        <w:widowControl/>
        <w:autoSpaceDE/>
        <w:autoSpaceDN/>
        <w:adjustRightInd/>
        <w:ind w:left="-567" w:firstLine="567"/>
        <w:jc w:val="both"/>
        <w:rPr>
          <w:szCs w:val="20"/>
        </w:rPr>
      </w:pPr>
    </w:p>
    <w:p w:rsidR="00B376EE" w:rsidRPr="00B376EE" w:rsidRDefault="00B376EE" w:rsidP="00B376EE">
      <w:pPr>
        <w:widowControl/>
        <w:autoSpaceDE/>
        <w:autoSpaceDN/>
        <w:adjustRightInd/>
        <w:ind w:left="-567" w:firstLine="567"/>
        <w:jc w:val="both"/>
        <w:rPr>
          <w:szCs w:val="20"/>
        </w:rPr>
      </w:pPr>
      <w:r w:rsidRPr="00B376EE">
        <w:rPr>
          <w:szCs w:val="20"/>
        </w:rPr>
        <w:t>от Покупателя:</w:t>
      </w:r>
      <w:r w:rsidRPr="00B376EE">
        <w:rPr>
          <w:szCs w:val="20"/>
        </w:rPr>
        <w:tab/>
      </w:r>
      <w:r w:rsidRPr="00B376EE">
        <w:rPr>
          <w:szCs w:val="20"/>
        </w:rPr>
        <w:tab/>
      </w:r>
      <w:r w:rsidRPr="00B376EE">
        <w:rPr>
          <w:szCs w:val="20"/>
        </w:rPr>
        <w:tab/>
      </w:r>
      <w:r w:rsidRPr="00B376EE">
        <w:rPr>
          <w:szCs w:val="20"/>
        </w:rPr>
        <w:tab/>
      </w:r>
      <w:r w:rsidRPr="00B376EE">
        <w:rPr>
          <w:szCs w:val="20"/>
        </w:rPr>
        <w:tab/>
      </w:r>
      <w:r w:rsidRPr="00B376EE">
        <w:rPr>
          <w:szCs w:val="20"/>
        </w:rPr>
        <w:tab/>
        <w:t>от Поставщика:</w:t>
      </w:r>
    </w:p>
    <w:p w:rsidR="00B376EE" w:rsidRPr="00B376EE" w:rsidRDefault="00B376EE" w:rsidP="00B376EE">
      <w:pPr>
        <w:keepNext/>
        <w:widowControl/>
        <w:autoSpaceDE/>
        <w:autoSpaceDN/>
        <w:adjustRightInd/>
        <w:ind w:left="-567" w:firstLine="567"/>
        <w:jc w:val="both"/>
        <w:outlineLvl w:val="0"/>
        <w:rPr>
          <w:szCs w:val="20"/>
        </w:rPr>
      </w:pPr>
      <w:r w:rsidRPr="00B376EE">
        <w:rPr>
          <w:szCs w:val="20"/>
        </w:rPr>
        <w:t>Генеральный директор</w:t>
      </w:r>
      <w:r w:rsidRPr="00B376EE">
        <w:rPr>
          <w:szCs w:val="20"/>
        </w:rPr>
        <w:tab/>
      </w:r>
      <w:r w:rsidRPr="00B376EE">
        <w:rPr>
          <w:szCs w:val="20"/>
        </w:rPr>
        <w:tab/>
      </w:r>
      <w:r w:rsidRPr="00B376EE">
        <w:rPr>
          <w:szCs w:val="20"/>
        </w:rPr>
        <w:tab/>
      </w:r>
      <w:r w:rsidRPr="00B376EE">
        <w:rPr>
          <w:szCs w:val="20"/>
        </w:rPr>
        <w:tab/>
        <w:t xml:space="preserve">_______________ </w:t>
      </w:r>
    </w:p>
    <w:p w:rsidR="00B376EE" w:rsidRPr="00B376EE" w:rsidRDefault="00B376EE" w:rsidP="00B376EE">
      <w:pPr>
        <w:keepNext/>
        <w:widowControl/>
        <w:autoSpaceDE/>
        <w:autoSpaceDN/>
        <w:adjustRightInd/>
        <w:ind w:left="-567" w:firstLine="567"/>
        <w:jc w:val="both"/>
        <w:outlineLvl w:val="0"/>
        <w:rPr>
          <w:szCs w:val="20"/>
        </w:rPr>
      </w:pPr>
      <w:r w:rsidRPr="00B376EE">
        <w:rPr>
          <w:szCs w:val="20"/>
        </w:rPr>
        <w:tab/>
      </w:r>
      <w:r w:rsidRPr="00B376EE">
        <w:rPr>
          <w:szCs w:val="20"/>
        </w:rPr>
        <w:tab/>
      </w:r>
      <w:r w:rsidRPr="00B376EE">
        <w:rPr>
          <w:szCs w:val="20"/>
        </w:rPr>
        <w:tab/>
      </w:r>
      <w:r w:rsidRPr="00B376EE">
        <w:rPr>
          <w:szCs w:val="20"/>
        </w:rPr>
        <w:tab/>
      </w:r>
      <w:r w:rsidRPr="00B376EE">
        <w:rPr>
          <w:szCs w:val="20"/>
        </w:rPr>
        <w:tab/>
      </w:r>
      <w:r w:rsidRPr="00B376EE">
        <w:rPr>
          <w:szCs w:val="20"/>
        </w:rPr>
        <w:tab/>
      </w:r>
      <w:r w:rsidRPr="00B376EE">
        <w:rPr>
          <w:szCs w:val="20"/>
        </w:rPr>
        <w:tab/>
      </w:r>
    </w:p>
    <w:p w:rsidR="00B376EE" w:rsidRPr="00B376EE" w:rsidRDefault="00B376EE" w:rsidP="00B376EE">
      <w:pPr>
        <w:widowControl/>
        <w:autoSpaceDE/>
        <w:autoSpaceDN/>
        <w:adjustRightInd/>
        <w:ind w:left="-567" w:firstLine="567"/>
        <w:rPr>
          <w:sz w:val="20"/>
          <w:szCs w:val="20"/>
        </w:rPr>
      </w:pPr>
    </w:p>
    <w:p w:rsidR="00B376EE" w:rsidRPr="00B376EE" w:rsidRDefault="00B376EE" w:rsidP="00B376EE">
      <w:pPr>
        <w:widowControl/>
        <w:autoSpaceDE/>
        <w:autoSpaceDN/>
        <w:adjustRightInd/>
        <w:ind w:left="-567" w:firstLine="567"/>
        <w:rPr>
          <w:sz w:val="20"/>
          <w:szCs w:val="20"/>
        </w:rPr>
      </w:pPr>
    </w:p>
    <w:p w:rsidR="00B376EE" w:rsidRPr="00B376EE" w:rsidRDefault="00B376EE" w:rsidP="00B376EE">
      <w:pPr>
        <w:widowControl/>
        <w:autoSpaceDE/>
        <w:autoSpaceDN/>
        <w:adjustRightInd/>
        <w:ind w:left="-567" w:firstLine="567"/>
        <w:jc w:val="both"/>
        <w:rPr>
          <w:szCs w:val="20"/>
        </w:rPr>
      </w:pPr>
      <w:r w:rsidRPr="00B376EE">
        <w:rPr>
          <w:szCs w:val="20"/>
        </w:rPr>
        <w:t xml:space="preserve">_____________  </w:t>
      </w:r>
      <w:r w:rsidRPr="00B376EE">
        <w:rPr>
          <w:sz w:val="20"/>
          <w:szCs w:val="20"/>
          <w:lang w:val="en-US"/>
        </w:rPr>
        <w:t>Кодин А.В.</w:t>
      </w:r>
      <w:r w:rsidRPr="00B376EE">
        <w:rPr>
          <w:szCs w:val="20"/>
        </w:rPr>
        <w:tab/>
      </w:r>
      <w:r w:rsidRPr="00B376EE">
        <w:rPr>
          <w:szCs w:val="20"/>
        </w:rPr>
        <w:tab/>
      </w:r>
      <w:r w:rsidRPr="00B376EE">
        <w:rPr>
          <w:szCs w:val="20"/>
        </w:rPr>
        <w:tab/>
        <w:t>____________ _____________</w:t>
      </w:r>
    </w:p>
    <w:p w:rsidR="00B376EE" w:rsidRPr="00B376EE" w:rsidRDefault="00B376EE" w:rsidP="00B376EE">
      <w:pPr>
        <w:widowControl/>
        <w:tabs>
          <w:tab w:val="left" w:pos="5670"/>
        </w:tabs>
        <w:autoSpaceDE/>
        <w:autoSpaceDN/>
        <w:adjustRightInd/>
        <w:ind w:left="-567" w:right="-568" w:firstLine="567"/>
        <w:jc w:val="both"/>
        <w:rPr>
          <w:szCs w:val="20"/>
        </w:rPr>
      </w:pPr>
      <w:bookmarkStart w:id="18" w:name="_GoBack"/>
      <w:bookmarkEnd w:id="18"/>
    </w:p>
    <w:sectPr w:rsidR="00B376EE" w:rsidRPr="00B376EE" w:rsidSect="00B376EE">
      <w:footerReference w:type="default" r:id="rId19"/>
      <w:pgSz w:w="11907" w:h="16840" w:code="9"/>
      <w:pgMar w:top="426" w:right="850" w:bottom="99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6EE" w:rsidRDefault="00B376EE">
      <w:r>
        <w:separator/>
      </w:r>
    </w:p>
  </w:endnote>
  <w:endnote w:type="continuationSeparator" w:id="0">
    <w:p w:rsidR="00B376EE" w:rsidRDefault="00B3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EE" w:rsidRPr="005A4803" w:rsidRDefault="00B376EE" w:rsidP="004658B2">
    <w:pPr>
      <w:pStyle w:val="ab"/>
      <w:rPr>
        <w:color w:val="000000" w:themeColor="text1"/>
      </w:rPr>
    </w:pPr>
    <w:r w:rsidRPr="00F870AD">
      <w:rPr>
        <w:i/>
        <w:color w:val="365F91" w:themeColor="accent1" w:themeShade="BF"/>
      </w:rPr>
      <w:t>Закупочная документация   (Том II) по открытому конкурсу на право заключения договора на поставку товара по [наименование лота] для нужд [наименование организации]</w:t>
    </w:r>
    <w:r>
      <w:rPr>
        <w:noProof/>
        <w:color w:val="4F81BD" w:themeColor="accent1"/>
      </w:rPr>
      <mc:AlternateContent>
        <mc:Choice Requires="wps">
          <w:drawing>
            <wp:anchor distT="91440" distB="91440" distL="114300" distR="114300" simplePos="0" relativeHeight="251662336" behindDoc="1" locked="0" layoutInCell="1" allowOverlap="1" wp14:anchorId="5AE024FA" wp14:editId="63F763FC">
              <wp:simplePos x="0" y="0"/>
              <wp:positionH relativeFrom="margin">
                <wp:align>center</wp:align>
              </wp:positionH>
              <wp:positionV relativeFrom="bottomMargin">
                <wp:align>top</wp:align>
              </wp:positionV>
              <wp:extent cx="5943600" cy="36195"/>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0v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ZJZopfKL+6+Hj4Uv/s785fOq/9Tf99eFz/6v/3v8gs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KJaPS8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p w:rsidR="00B376EE" w:rsidRPr="004658B2" w:rsidRDefault="00B376EE" w:rsidP="004658B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EE" w:rsidRPr="00BA6F70" w:rsidRDefault="00B376EE" w:rsidP="00D5098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EE" w:rsidRPr="00285A11" w:rsidRDefault="00B376EE" w:rsidP="00A54513">
    <w:pPr>
      <w:pStyle w:val="ab"/>
      <w:jc w:val="both"/>
      <w:rPr>
        <w:i/>
        <w:color w:val="000000" w:themeColor="text1"/>
      </w:rPr>
    </w:pPr>
    <w:r>
      <w:rPr>
        <w:i/>
        <w:color w:val="365F91" w:themeColor="accent1" w:themeShade="BF"/>
      </w:rPr>
      <w:t>Закупочная документация</w:t>
    </w:r>
    <w:r w:rsidRPr="006A5507">
      <w:rPr>
        <w:i/>
        <w:color w:val="365F91" w:themeColor="accent1" w:themeShade="BF"/>
      </w:rPr>
      <w:t xml:space="preserve"> (Том </w:t>
    </w:r>
    <w:r w:rsidRPr="006A5507">
      <w:rPr>
        <w:i/>
        <w:color w:val="365F91" w:themeColor="accent1" w:themeShade="BF"/>
        <w:lang w:val="en-US"/>
      </w:rPr>
      <w:t>II</w:t>
    </w:r>
    <w:r w:rsidRPr="006A5507">
      <w:rPr>
        <w:i/>
        <w:color w:val="365F91" w:themeColor="accent1" w:themeShade="BF"/>
      </w:rPr>
      <w:t xml:space="preserve">) по открытому </w:t>
    </w:r>
    <w:r>
      <w:rPr>
        <w:i/>
        <w:color w:val="365F91" w:themeColor="accent1" w:themeShade="BF"/>
      </w:rPr>
      <w:t>запросу предложений</w:t>
    </w:r>
    <w:r w:rsidRPr="006A5507">
      <w:rPr>
        <w:i/>
        <w:color w:val="365F91" w:themeColor="accent1" w:themeShade="BF"/>
      </w:rPr>
      <w:t xml:space="preserve"> </w:t>
    </w:r>
    <w:r>
      <w:rPr>
        <w:i/>
        <w:color w:val="365F91" w:themeColor="accent1" w:themeShade="BF"/>
      </w:rPr>
      <w:t xml:space="preserve">в электронной форме </w:t>
    </w:r>
    <w:r w:rsidRPr="006A5507">
      <w:rPr>
        <w:i/>
        <w:color w:val="365F91" w:themeColor="accent1" w:themeShade="BF"/>
      </w:rPr>
      <w:t xml:space="preserve">на право заключения договора на </w:t>
    </w:r>
    <w:r>
      <w:rPr>
        <w:i/>
        <w:color w:val="365F91" w:themeColor="accent1" w:themeShade="BF"/>
      </w:rPr>
      <w:t>поставку принтеров для печати квитанций</w:t>
    </w:r>
    <w:r w:rsidRPr="006A5507">
      <w:rPr>
        <w:i/>
        <w:color w:val="365F91" w:themeColor="accent1" w:themeShade="BF"/>
      </w:rPr>
      <w:t xml:space="preserve"> для нужд </w:t>
    </w:r>
    <w:r>
      <w:rPr>
        <w:noProof/>
        <w:color w:val="4F81BD" w:themeColor="accent1"/>
      </w:rPr>
      <mc:AlternateContent>
        <mc:Choice Requires="wps">
          <w:drawing>
            <wp:anchor distT="91440" distB="91440" distL="114300" distR="114300" simplePos="0" relativeHeight="251660288" behindDoc="1" locked="0" layoutInCell="1" allowOverlap="1" wp14:anchorId="54927443" wp14:editId="11831AB0">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r>
      <w:rPr>
        <w:i/>
        <w:color w:val="365F91" w:themeColor="accent1" w:themeShade="BF"/>
      </w:rPr>
      <w:t>ОАО "Томскэнергосбыт»</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EE" w:rsidRPr="00285A11" w:rsidRDefault="00B376EE" w:rsidP="00A54513">
    <w:pPr>
      <w:pStyle w:val="ab"/>
      <w:jc w:val="both"/>
      <w:rPr>
        <w:i/>
        <w:color w:val="000000" w:themeColor="text1"/>
      </w:rPr>
    </w:pPr>
    <w:r>
      <w:rPr>
        <w:i/>
        <w:color w:val="365F91" w:themeColor="accent1" w:themeShade="BF"/>
      </w:rPr>
      <w:t xml:space="preserve">Закупочная документация </w:t>
    </w:r>
    <w:r w:rsidRPr="006A5507">
      <w:rPr>
        <w:i/>
        <w:color w:val="365F91" w:themeColor="accent1" w:themeShade="BF"/>
      </w:rPr>
      <w:t>(Том </w:t>
    </w:r>
    <w:r w:rsidRPr="006A5507">
      <w:rPr>
        <w:i/>
        <w:color w:val="365F91" w:themeColor="accent1" w:themeShade="BF"/>
        <w:lang w:val="en-US"/>
      </w:rPr>
      <w:t>II</w:t>
    </w:r>
    <w:r w:rsidRPr="006A5507">
      <w:rPr>
        <w:i/>
        <w:color w:val="365F91" w:themeColor="accent1" w:themeShade="BF"/>
      </w:rPr>
      <w:t xml:space="preserve">) по открытому </w:t>
    </w:r>
    <w:r>
      <w:rPr>
        <w:i/>
        <w:color w:val="365F91" w:themeColor="accent1" w:themeShade="BF"/>
      </w:rPr>
      <w:t>запросу предложений</w:t>
    </w:r>
    <w:r w:rsidRPr="006A5507">
      <w:rPr>
        <w:i/>
        <w:color w:val="365F91" w:themeColor="accent1" w:themeShade="BF"/>
      </w:rPr>
      <w:t xml:space="preserve"> </w:t>
    </w:r>
    <w:r>
      <w:rPr>
        <w:i/>
        <w:color w:val="365F91" w:themeColor="accent1" w:themeShade="BF"/>
      </w:rPr>
      <w:t>в электронной форме на</w:t>
    </w:r>
    <w:r w:rsidRPr="006A5507">
      <w:rPr>
        <w:i/>
        <w:color w:val="365F91" w:themeColor="accent1" w:themeShade="BF"/>
      </w:rPr>
      <w:t xml:space="preserve"> </w:t>
    </w:r>
    <w:r>
      <w:rPr>
        <w:i/>
        <w:color w:val="365F91" w:themeColor="accent1" w:themeShade="BF"/>
      </w:rPr>
      <w:t>поставку принтеров для печати квитанций</w:t>
    </w:r>
    <w:r w:rsidRPr="006A5507">
      <w:rPr>
        <w:i/>
        <w:color w:val="365F91" w:themeColor="accent1" w:themeShade="BF"/>
      </w:rPr>
      <w:t xml:space="preserve"> для нужд </w:t>
    </w:r>
    <w:r>
      <w:rPr>
        <w:noProof/>
        <w:color w:val="4F81BD" w:themeColor="accent1"/>
      </w:rPr>
      <mc:AlternateContent>
        <mc:Choice Requires="wps">
          <w:drawing>
            <wp:anchor distT="91440" distB="91440" distL="114300" distR="114300" simplePos="0" relativeHeight="251664384" behindDoc="1" locked="0" layoutInCell="1" allowOverlap="1" wp14:anchorId="4619C77D" wp14:editId="6606ED96">
              <wp:simplePos x="0" y="0"/>
              <wp:positionH relativeFrom="margin">
                <wp:align>center</wp:align>
              </wp:positionH>
              <wp:positionV relativeFrom="bottomMargin">
                <wp:align>top</wp:align>
              </wp:positionV>
              <wp:extent cx="5943600" cy="36195"/>
              <wp:effectExtent l="0" t="0" r="0" b="0"/>
              <wp:wrapSquare wrapText="bothSides"/>
              <wp:docPr id="7" name="Прямоугольник 7"/>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7" o:spid="_x0000_s1026"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MTQmec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r>
      <w:rPr>
        <w:i/>
        <w:color w:val="365F91" w:themeColor="accent1" w:themeShade="BF"/>
      </w:rPr>
      <w:t>ОАО «Томскэнергосбыт»</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EE" w:rsidRPr="00285A11" w:rsidRDefault="00B376EE" w:rsidP="00571D78">
    <w:pPr>
      <w:pStyle w:val="ab"/>
      <w:jc w:val="both"/>
      <w:rPr>
        <w:i/>
        <w:color w:val="000000" w:themeColor="text1"/>
      </w:rPr>
    </w:pPr>
    <w:r>
      <w:rPr>
        <w:i/>
        <w:color w:val="365F91" w:themeColor="accent1" w:themeShade="BF"/>
      </w:rPr>
      <w:t xml:space="preserve">Закупочная документация </w:t>
    </w:r>
    <w:r w:rsidRPr="006A5507">
      <w:rPr>
        <w:i/>
        <w:color w:val="365F91" w:themeColor="accent1" w:themeShade="BF"/>
      </w:rPr>
      <w:t>(Том </w:t>
    </w:r>
    <w:r w:rsidRPr="006A5507">
      <w:rPr>
        <w:i/>
        <w:color w:val="365F91" w:themeColor="accent1" w:themeShade="BF"/>
        <w:lang w:val="en-US"/>
      </w:rPr>
      <w:t>II</w:t>
    </w:r>
    <w:r w:rsidRPr="006A5507">
      <w:rPr>
        <w:i/>
        <w:color w:val="365F91" w:themeColor="accent1" w:themeShade="BF"/>
      </w:rPr>
      <w:t xml:space="preserve">) по открытому </w:t>
    </w:r>
    <w:r>
      <w:rPr>
        <w:i/>
        <w:color w:val="365F91" w:themeColor="accent1" w:themeShade="BF"/>
      </w:rPr>
      <w:t>запросу предложений</w:t>
    </w:r>
    <w:r w:rsidRPr="006A5507">
      <w:rPr>
        <w:i/>
        <w:color w:val="365F91" w:themeColor="accent1" w:themeShade="BF"/>
      </w:rPr>
      <w:t xml:space="preserve"> </w:t>
    </w:r>
    <w:r>
      <w:rPr>
        <w:i/>
        <w:color w:val="365F91" w:themeColor="accent1" w:themeShade="BF"/>
      </w:rPr>
      <w:t>в электронной форме на</w:t>
    </w:r>
    <w:r w:rsidRPr="006A5507">
      <w:rPr>
        <w:i/>
        <w:color w:val="365F91" w:themeColor="accent1" w:themeShade="BF"/>
      </w:rPr>
      <w:t xml:space="preserve"> </w:t>
    </w:r>
    <w:r>
      <w:rPr>
        <w:i/>
        <w:color w:val="365F91" w:themeColor="accent1" w:themeShade="BF"/>
      </w:rPr>
      <w:t>поставку принтеров для печати квитанций</w:t>
    </w:r>
    <w:r w:rsidRPr="006A5507">
      <w:rPr>
        <w:i/>
        <w:color w:val="365F91" w:themeColor="accent1" w:themeShade="BF"/>
      </w:rPr>
      <w:t xml:space="preserve"> для нужд </w:t>
    </w:r>
    <w:r>
      <w:rPr>
        <w:noProof/>
        <w:color w:val="4F81BD" w:themeColor="accent1"/>
      </w:rPr>
      <mc:AlternateContent>
        <mc:Choice Requires="wps">
          <w:drawing>
            <wp:anchor distT="91440" distB="91440" distL="114300" distR="114300" simplePos="0" relativeHeight="251668480" behindDoc="1" locked="0" layoutInCell="1" allowOverlap="1" wp14:anchorId="57FECDFC" wp14:editId="653128BE">
              <wp:simplePos x="0" y="0"/>
              <wp:positionH relativeFrom="margin">
                <wp:align>center</wp:align>
              </wp:positionH>
              <wp:positionV relativeFrom="bottomMargin">
                <wp:align>top</wp:align>
              </wp:positionV>
              <wp:extent cx="5943600" cy="36195"/>
              <wp:effectExtent l="0" t="0" r="0" b="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1" o:spid="_x0000_s1026" style="position:absolute;margin-left:0;margin-top:0;width:468pt;height:2.85pt;z-index:-25164800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eBw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" fillcolor="#4f81bd [3204]" stroked="f" strokeweight="2pt">
              <w10:wrap type="square" anchorx="margin" anchory="margin"/>
            </v:rect>
          </w:pict>
        </mc:Fallback>
      </mc:AlternateContent>
    </w:r>
    <w:r>
      <w:rPr>
        <w:i/>
        <w:color w:val="365F91" w:themeColor="accent1" w:themeShade="BF"/>
      </w:rPr>
      <w:t>ОАО «Томскэнергосбыт»</w:t>
    </w:r>
  </w:p>
  <w:p w:rsidR="00B376EE" w:rsidRPr="00285A11" w:rsidRDefault="00B376EE" w:rsidP="00A54513">
    <w:pPr>
      <w:pStyle w:val="ab"/>
      <w:jc w:val="both"/>
      <w:rPr>
        <w:i/>
        <w:color w:val="000000" w:themeColor="text1"/>
      </w:rPr>
    </w:pPr>
    <w:r>
      <w:rPr>
        <w:noProof/>
        <w:color w:val="4F81BD" w:themeColor="accent1"/>
      </w:rPr>
      <mc:AlternateContent>
        <mc:Choice Requires="wps">
          <w:drawing>
            <wp:anchor distT="91440" distB="91440" distL="114300" distR="114300" simplePos="0" relativeHeight="251666432" behindDoc="1" locked="0" layoutInCell="1" allowOverlap="1" wp14:anchorId="29F4E5F4" wp14:editId="33268ED1">
              <wp:simplePos x="0" y="0"/>
              <wp:positionH relativeFrom="margin">
                <wp:align>center</wp:align>
              </wp:positionH>
              <wp:positionV relativeFrom="bottomMargin">
                <wp:align>top</wp:align>
              </wp:positionV>
              <wp:extent cx="5943600" cy="36195"/>
              <wp:effectExtent l="0" t="0" r="0" b="0"/>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3" o:spid="_x0000_s1026" style="position:absolute;margin-left:0;margin-top:0;width:468pt;height:2.85pt;z-index:-25165004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6EE" w:rsidRDefault="00B376EE">
      <w:r>
        <w:separator/>
      </w:r>
    </w:p>
  </w:footnote>
  <w:footnote w:type="continuationSeparator" w:id="0">
    <w:p w:rsidR="00B376EE" w:rsidRDefault="00B376EE">
      <w:r>
        <w:continuationSeparator/>
      </w:r>
    </w:p>
  </w:footnote>
  <w:footnote w:id="1">
    <w:p w:rsidR="00B376EE" w:rsidRPr="00676907" w:rsidRDefault="00B376EE">
      <w:pPr>
        <w:pStyle w:val="af1"/>
        <w:rPr>
          <w:lang w:val="en-US"/>
        </w:rPr>
      </w:pPr>
      <w:r>
        <w:rPr>
          <w:rStyle w:val="af3"/>
        </w:rPr>
        <w:footnoteRef/>
      </w:r>
      <w:r>
        <w:t xml:space="preserve"> Данная спецификация формируется в ЕИСЗ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526659"/>
      <w:docPartObj>
        <w:docPartGallery w:val="Page Numbers (Top of Page)"/>
        <w:docPartUnique/>
      </w:docPartObj>
    </w:sdtPr>
    <w:sdtContent>
      <w:p w:rsidR="00B376EE" w:rsidRDefault="00B376EE">
        <w:pPr>
          <w:pStyle w:val="a9"/>
          <w:jc w:val="right"/>
        </w:pPr>
        <w:r>
          <w:fldChar w:fldCharType="begin"/>
        </w:r>
        <w:r>
          <w:instrText>PAGE   \* MERGEFORMAT</w:instrText>
        </w:r>
        <w:r>
          <w:fldChar w:fldCharType="separate"/>
        </w:r>
        <w:r>
          <w:rPr>
            <w:noProof/>
          </w:rPr>
          <w:t>6</w:t>
        </w:r>
        <w:r>
          <w:fldChar w:fldCharType="end"/>
        </w:r>
      </w:p>
    </w:sdtContent>
  </w:sdt>
  <w:p w:rsidR="00B376EE" w:rsidRDefault="00B376E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EE" w:rsidRDefault="00B376EE">
    <w:pPr>
      <w:pStyle w:val="Style9"/>
      <w:widowControl/>
      <w:ind w:left="4903"/>
      <w:rPr>
        <w:rStyle w:val="FontStyle15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EE" w:rsidRDefault="00B376EE" w:rsidP="00D5098A">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355"/>
    <w:multiLevelType w:val="hybridMultilevel"/>
    <w:tmpl w:val="227C6BB0"/>
    <w:lvl w:ilvl="0" w:tplc="78C81B2E">
      <w:start w:val="1"/>
      <w:numFmt w:val="bullet"/>
      <w:lvlText w:val=""/>
      <w:lvlJc w:val="left"/>
      <w:pPr>
        <w:tabs>
          <w:tab w:val="num" w:pos="567"/>
        </w:tabs>
        <w:ind w:left="567" w:hanging="113"/>
      </w:pPr>
      <w:rPr>
        <w:rFonts w:ascii="Symbol" w:hAnsi="Symbol" w:hint="default"/>
      </w:rPr>
    </w:lvl>
    <w:lvl w:ilvl="1" w:tplc="4808B14E">
      <w:start w:val="2"/>
      <w:numFmt w:val="decimal"/>
      <w:lvlText w:val="%2."/>
      <w:lvlJc w:val="left"/>
      <w:pPr>
        <w:tabs>
          <w:tab w:val="num" w:pos="1440"/>
        </w:tabs>
        <w:ind w:left="1440" w:hanging="360"/>
      </w:pPr>
      <w:rPr>
        <w:rFonts w:hint="default"/>
        <w:b/>
        <w:i w:val="0"/>
        <w:color w:val="auto"/>
      </w:rPr>
    </w:lvl>
    <w:lvl w:ilvl="2" w:tplc="C1BAB83E">
      <w:start w:val="2"/>
      <w:numFmt w:val="decimal"/>
      <w:lvlText w:val="%3."/>
      <w:lvlJc w:val="left"/>
      <w:pPr>
        <w:tabs>
          <w:tab w:val="num" w:pos="2160"/>
        </w:tabs>
        <w:ind w:left="2160" w:hanging="360"/>
      </w:pPr>
      <w:rPr>
        <w:rFonts w:hint="default"/>
        <w:b/>
        <w:i w:val="0"/>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422709"/>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E306BE2"/>
    <w:multiLevelType w:val="hybridMultilevel"/>
    <w:tmpl w:val="84A8BD18"/>
    <w:lvl w:ilvl="0" w:tplc="6E9CC398">
      <w:start w:val="3"/>
      <w:numFmt w:val="decimal"/>
      <w:lvlText w:val="%1."/>
      <w:lvlJc w:val="left"/>
      <w:pPr>
        <w:tabs>
          <w:tab w:val="num" w:pos="720"/>
        </w:tabs>
        <w:ind w:left="72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2768CA"/>
    <w:multiLevelType w:val="hybridMultilevel"/>
    <w:tmpl w:val="95A8D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104D03"/>
    <w:multiLevelType w:val="hybridMultilevel"/>
    <w:tmpl w:val="7DD4B220"/>
    <w:lvl w:ilvl="0" w:tplc="78C81B2E">
      <w:start w:val="1"/>
      <w:numFmt w:val="bullet"/>
      <w:lvlText w:val=""/>
      <w:lvlJc w:val="left"/>
      <w:pPr>
        <w:ind w:left="720" w:hanging="360"/>
      </w:pPr>
      <w:rPr>
        <w:rFonts w:ascii="Symbol" w:hAnsi="Symbol" w:hint="default"/>
        <w:b/>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D25BAC"/>
    <w:multiLevelType w:val="multilevel"/>
    <w:tmpl w:val="4D960D46"/>
    <w:lvl w:ilvl="0">
      <w:start w:val="1"/>
      <w:numFmt w:val="decimal"/>
      <w:lvlText w:val="%1."/>
      <w:lvlJc w:val="left"/>
      <w:pPr>
        <w:ind w:left="360" w:hanging="360"/>
      </w:pPr>
      <w:rPr>
        <w:rFonts w:hint="default"/>
        <w:b/>
        <w:sz w:val="18"/>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D3433A"/>
    <w:multiLevelType w:val="multilevel"/>
    <w:tmpl w:val="2BD4F10E"/>
    <w:lvl w:ilvl="0">
      <w:start w:val="1"/>
      <w:numFmt w:val="decimal"/>
      <w:lvlText w:val="%1."/>
      <w:lvlJc w:val="left"/>
      <w:pPr>
        <w:tabs>
          <w:tab w:val="num" w:pos="2124"/>
        </w:tabs>
      </w:pPr>
      <w:rPr>
        <w:rFonts w:hint="default"/>
      </w:rPr>
    </w:lvl>
    <w:lvl w:ilvl="1">
      <w:start w:val="1"/>
      <w:numFmt w:val="decimal"/>
      <w:lvlText w:val="%1.%2"/>
      <w:lvlJc w:val="left"/>
      <w:pPr>
        <w:tabs>
          <w:tab w:val="num" w:pos="2124"/>
        </w:tabs>
      </w:pPr>
      <w:rPr>
        <w:rFonts w:hint="default"/>
        <w:color w:val="548DD4" w:themeColor="text2" w:themeTint="99"/>
      </w:rPr>
    </w:lvl>
    <w:lvl w:ilvl="2">
      <w:start w:val="1"/>
      <w:numFmt w:val="decimal"/>
      <w:lvlText w:val="%1.%2.%3"/>
      <w:lvlJc w:val="left"/>
      <w:pPr>
        <w:tabs>
          <w:tab w:val="num" w:pos="2124"/>
        </w:tabs>
      </w:pPr>
      <w:rPr>
        <w:rFonts w:hint="default"/>
        <w:color w:val="auto"/>
      </w:rPr>
    </w:lvl>
    <w:lvl w:ilvl="3">
      <w:start w:val="1"/>
      <w:numFmt w:val="decimal"/>
      <w:lvlText w:val="%1.%2.%3.%4."/>
      <w:lvlJc w:val="left"/>
      <w:pPr>
        <w:tabs>
          <w:tab w:val="num" w:pos="2277"/>
        </w:tabs>
        <w:ind w:left="2277" w:hanging="720"/>
      </w:pPr>
      <w:rPr>
        <w:rFonts w:hint="default"/>
      </w:rPr>
    </w:lvl>
    <w:lvl w:ilvl="4">
      <w:start w:val="1"/>
      <w:numFmt w:val="decimal"/>
      <w:lvlText w:val="%1.%2.%3.%4.%5."/>
      <w:lvlJc w:val="left"/>
      <w:pPr>
        <w:tabs>
          <w:tab w:val="num" w:pos="2637"/>
        </w:tabs>
        <w:ind w:left="2637" w:hanging="1080"/>
      </w:pPr>
      <w:rPr>
        <w:rFonts w:hint="default"/>
      </w:rPr>
    </w:lvl>
    <w:lvl w:ilvl="5">
      <w:start w:val="1"/>
      <w:numFmt w:val="decimal"/>
      <w:lvlText w:val="%1.%2.%3.%4.%5.%6."/>
      <w:lvlJc w:val="left"/>
      <w:pPr>
        <w:tabs>
          <w:tab w:val="num" w:pos="2637"/>
        </w:tabs>
        <w:ind w:left="2637" w:hanging="1080"/>
      </w:pPr>
      <w:rPr>
        <w:rFonts w:hint="default"/>
      </w:rPr>
    </w:lvl>
    <w:lvl w:ilvl="6">
      <w:start w:val="1"/>
      <w:numFmt w:val="decimal"/>
      <w:lvlText w:val="%1.%2.%3.%4.%5.%6.%7."/>
      <w:lvlJc w:val="left"/>
      <w:pPr>
        <w:tabs>
          <w:tab w:val="num" w:pos="2997"/>
        </w:tabs>
        <w:ind w:left="2997" w:hanging="1440"/>
      </w:pPr>
      <w:rPr>
        <w:rFonts w:hint="default"/>
      </w:rPr>
    </w:lvl>
    <w:lvl w:ilvl="7">
      <w:start w:val="1"/>
      <w:numFmt w:val="decimal"/>
      <w:lvlText w:val="%1.%2.%3.%4.%5.%6.%7.%8."/>
      <w:lvlJc w:val="left"/>
      <w:pPr>
        <w:tabs>
          <w:tab w:val="num" w:pos="2997"/>
        </w:tabs>
        <w:ind w:left="2997" w:hanging="1440"/>
      </w:pPr>
      <w:rPr>
        <w:rFonts w:hint="default"/>
      </w:rPr>
    </w:lvl>
    <w:lvl w:ilvl="8">
      <w:start w:val="1"/>
      <w:numFmt w:val="decimal"/>
      <w:lvlText w:val="%1.%2.%3.%4.%5.%6.%7.%8.%9."/>
      <w:lvlJc w:val="left"/>
      <w:pPr>
        <w:tabs>
          <w:tab w:val="num" w:pos="3357"/>
        </w:tabs>
        <w:ind w:left="3357" w:hanging="1800"/>
      </w:pPr>
      <w:rPr>
        <w:rFonts w:hint="default"/>
      </w:rPr>
    </w:lvl>
  </w:abstractNum>
  <w:abstractNum w:abstractNumId="7">
    <w:nsid w:val="24A578C6"/>
    <w:multiLevelType w:val="multilevel"/>
    <w:tmpl w:val="85EC3292"/>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color w:val="auto"/>
      </w:rPr>
    </w:lvl>
    <w:lvl w:ilvl="2">
      <w:start w:val="1"/>
      <w:numFmt w:val="decimal"/>
      <w:lvlText w:val="%1.%2.%3"/>
      <w:lvlJc w:val="left"/>
      <w:pPr>
        <w:tabs>
          <w:tab w:val="num" w:pos="0"/>
        </w:tabs>
      </w:pPr>
      <w:rPr>
        <w:rFonts w:hint="default"/>
        <w:color w:val="auto"/>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8">
    <w:nsid w:val="253F1CD5"/>
    <w:multiLevelType w:val="hybridMultilevel"/>
    <w:tmpl w:val="07BC2A36"/>
    <w:lvl w:ilvl="0" w:tplc="394EB5C4">
      <w:start w:val="1"/>
      <w:numFmt w:val="decimal"/>
      <w:lvlText w:val="%1."/>
      <w:lvlJc w:val="left"/>
      <w:pPr>
        <w:tabs>
          <w:tab w:val="num" w:pos="720"/>
        </w:tabs>
        <w:ind w:left="720" w:hanging="360"/>
      </w:pPr>
      <w:rPr>
        <w:rFonts w:hint="default"/>
        <w:b/>
        <w:i w:val="0"/>
        <w:color w:val="auto"/>
      </w:rPr>
    </w:lvl>
    <w:lvl w:ilvl="1" w:tplc="78C81B2E">
      <w:start w:val="1"/>
      <w:numFmt w:val="bullet"/>
      <w:lvlText w:val=""/>
      <w:lvlJc w:val="left"/>
      <w:pPr>
        <w:tabs>
          <w:tab w:val="num" w:pos="1193"/>
        </w:tabs>
        <w:ind w:left="1193" w:hanging="113"/>
      </w:pPr>
      <w:rPr>
        <w:rFonts w:ascii="Symbol" w:hAnsi="Symbol" w:hint="default"/>
        <w:b/>
        <w:i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6361D7"/>
    <w:multiLevelType w:val="hybridMultilevel"/>
    <w:tmpl w:val="599E6CF6"/>
    <w:lvl w:ilvl="0" w:tplc="7E061C5A">
      <w:start w:val="1"/>
      <w:numFmt w:val="decimal"/>
      <w:lvlText w:val="%1."/>
      <w:lvlJc w:val="left"/>
      <w:pPr>
        <w:tabs>
          <w:tab w:val="num" w:pos="720"/>
        </w:tabs>
        <w:ind w:left="720" w:hanging="360"/>
      </w:pPr>
      <w:rPr>
        <w:rFonts w:hint="default"/>
        <w:b/>
        <w:color w:val="auto"/>
      </w:rPr>
    </w:lvl>
    <w:lvl w:ilvl="1" w:tplc="09BE3062">
      <w:numFmt w:val="none"/>
      <w:lvlText w:val=""/>
      <w:lvlJc w:val="left"/>
      <w:pPr>
        <w:tabs>
          <w:tab w:val="num" w:pos="360"/>
        </w:tabs>
      </w:pPr>
    </w:lvl>
    <w:lvl w:ilvl="2" w:tplc="958C87A4">
      <w:numFmt w:val="none"/>
      <w:lvlText w:val=""/>
      <w:lvlJc w:val="left"/>
      <w:pPr>
        <w:tabs>
          <w:tab w:val="num" w:pos="360"/>
        </w:tabs>
      </w:pPr>
    </w:lvl>
    <w:lvl w:ilvl="3" w:tplc="13B45082">
      <w:numFmt w:val="none"/>
      <w:lvlText w:val=""/>
      <w:lvlJc w:val="left"/>
      <w:pPr>
        <w:tabs>
          <w:tab w:val="num" w:pos="360"/>
        </w:tabs>
      </w:pPr>
    </w:lvl>
    <w:lvl w:ilvl="4" w:tplc="F74A90BE">
      <w:numFmt w:val="none"/>
      <w:lvlText w:val=""/>
      <w:lvlJc w:val="left"/>
      <w:pPr>
        <w:tabs>
          <w:tab w:val="num" w:pos="360"/>
        </w:tabs>
      </w:pPr>
    </w:lvl>
    <w:lvl w:ilvl="5" w:tplc="3F506290">
      <w:numFmt w:val="none"/>
      <w:lvlText w:val=""/>
      <w:lvlJc w:val="left"/>
      <w:pPr>
        <w:tabs>
          <w:tab w:val="num" w:pos="360"/>
        </w:tabs>
      </w:pPr>
    </w:lvl>
    <w:lvl w:ilvl="6" w:tplc="93B8895A">
      <w:numFmt w:val="none"/>
      <w:lvlText w:val=""/>
      <w:lvlJc w:val="left"/>
      <w:pPr>
        <w:tabs>
          <w:tab w:val="num" w:pos="360"/>
        </w:tabs>
      </w:pPr>
    </w:lvl>
    <w:lvl w:ilvl="7" w:tplc="C0AAE764">
      <w:numFmt w:val="none"/>
      <w:lvlText w:val=""/>
      <w:lvlJc w:val="left"/>
      <w:pPr>
        <w:tabs>
          <w:tab w:val="num" w:pos="360"/>
        </w:tabs>
      </w:pPr>
    </w:lvl>
    <w:lvl w:ilvl="8" w:tplc="9588F678">
      <w:numFmt w:val="none"/>
      <w:lvlText w:val=""/>
      <w:lvlJc w:val="left"/>
      <w:pPr>
        <w:tabs>
          <w:tab w:val="num" w:pos="360"/>
        </w:tabs>
      </w:pPr>
    </w:lvl>
  </w:abstractNum>
  <w:abstractNum w:abstractNumId="10">
    <w:nsid w:val="2E006060"/>
    <w:multiLevelType w:val="hybridMultilevel"/>
    <w:tmpl w:val="28C6A056"/>
    <w:lvl w:ilvl="0" w:tplc="2118EE94">
      <w:start w:val="1"/>
      <w:numFmt w:val="bullet"/>
      <w:lvlText w:val="—"/>
      <w:lvlJc w:val="left"/>
      <w:pPr>
        <w:tabs>
          <w:tab w:val="num" w:pos="360"/>
        </w:tabs>
        <w:ind w:left="360" w:hanging="360"/>
      </w:pPr>
      <w:rPr>
        <w:rFonts w:ascii="Tahoma" w:hAnsi="Tahoma" w:hint="default"/>
      </w:rPr>
    </w:lvl>
    <w:lvl w:ilvl="1" w:tplc="A8D0AE16">
      <w:start w:val="1"/>
      <w:numFmt w:val="bullet"/>
      <w:lvlText w:val="—"/>
      <w:lvlJc w:val="left"/>
      <w:pPr>
        <w:tabs>
          <w:tab w:val="num" w:pos="1260"/>
        </w:tabs>
        <w:ind w:left="1260" w:hanging="360"/>
      </w:pPr>
      <w:rPr>
        <w:rFonts w:ascii="Tahoma" w:hAnsi="Tahoma"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1">
    <w:nsid w:val="2E17604B"/>
    <w:multiLevelType w:val="singleLevel"/>
    <w:tmpl w:val="B126A23E"/>
    <w:lvl w:ilvl="0">
      <w:start w:val="1"/>
      <w:numFmt w:val="decimal"/>
      <w:lvlText w:val="%1. "/>
      <w:legacy w:legacy="1" w:legacySpace="0" w:legacyIndent="283"/>
      <w:lvlJc w:val="left"/>
      <w:pPr>
        <w:ind w:left="1560" w:hanging="283"/>
      </w:pPr>
      <w:rPr>
        <w:rFonts w:ascii="Arial" w:hAnsi="Arial" w:hint="default"/>
        <w:b w:val="0"/>
        <w:i w:val="0"/>
        <w:sz w:val="24"/>
        <w:u w:val="none"/>
      </w:rPr>
    </w:lvl>
  </w:abstractNum>
  <w:abstractNum w:abstractNumId="12">
    <w:nsid w:val="34513302"/>
    <w:multiLevelType w:val="multilevel"/>
    <w:tmpl w:val="1DC696A6"/>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bullet"/>
      <w:lvlText w:val=""/>
      <w:lvlJc w:val="left"/>
      <w:pPr>
        <w:tabs>
          <w:tab w:val="num" w:pos="3960"/>
        </w:tabs>
        <w:ind w:left="2736" w:hanging="936"/>
      </w:pPr>
      <w:rPr>
        <w:rFonts w:ascii="Wingdings" w:hAnsi="Wingdings"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nsid w:val="3551290A"/>
    <w:multiLevelType w:val="multilevel"/>
    <w:tmpl w:val="1AE0454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5">
    <w:nsid w:val="370861D2"/>
    <w:multiLevelType w:val="multilevel"/>
    <w:tmpl w:val="391C5ABC"/>
    <w:lvl w:ilvl="0">
      <w:start w:val="1"/>
      <w:numFmt w:val="decimal"/>
      <w:lvlText w:val="%1."/>
      <w:lvlJc w:val="left"/>
      <w:pPr>
        <w:tabs>
          <w:tab w:val="num" w:pos="0"/>
        </w:tabs>
      </w:pPr>
      <w:rPr>
        <w:rFonts w:hint="default"/>
        <w:b/>
      </w:rPr>
    </w:lvl>
    <w:lvl w:ilvl="1">
      <w:start w:val="1"/>
      <w:numFmt w:val="decimal"/>
      <w:lvlText w:val="%1.%2"/>
      <w:lvlJc w:val="left"/>
      <w:pPr>
        <w:tabs>
          <w:tab w:val="num" w:pos="0"/>
        </w:tabs>
      </w:pPr>
      <w:rPr>
        <w:rFonts w:hint="default"/>
        <w:b w:val="0"/>
        <w:i w:val="0"/>
        <w:color w:val="auto"/>
        <w:sz w:val="24"/>
        <w:szCs w:val="24"/>
      </w:rPr>
    </w:lvl>
    <w:lvl w:ilvl="2">
      <w:start w:val="1"/>
      <w:numFmt w:val="decimal"/>
      <w:lvlText w:val="%1.%2.%3"/>
      <w:lvlJc w:val="left"/>
      <w:pPr>
        <w:tabs>
          <w:tab w:val="num" w:pos="0"/>
        </w:tabs>
      </w:pPr>
      <w:rPr>
        <w:rFonts w:hint="default"/>
        <w:color w:val="auto"/>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6">
    <w:nsid w:val="391057CA"/>
    <w:multiLevelType w:val="multilevel"/>
    <w:tmpl w:val="F5EAAFC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283"/>
        </w:tabs>
        <w:ind w:left="1283" w:hanging="432"/>
      </w:pPr>
      <w:rPr>
        <w:rFonts w:hint="default"/>
        <w:b w:val="0"/>
      </w:rPr>
    </w:lvl>
    <w:lvl w:ilvl="2">
      <w:start w:val="1"/>
      <w:numFmt w:val="decimal"/>
      <w:lvlText w:val="%1.%2.%3."/>
      <w:lvlJc w:val="left"/>
      <w:pPr>
        <w:tabs>
          <w:tab w:val="num" w:pos="1146"/>
        </w:tabs>
        <w:ind w:left="930" w:hanging="504"/>
      </w:pPr>
      <w:rPr>
        <w:rFonts w:hint="default"/>
      </w:rPr>
    </w:lvl>
    <w:lvl w:ilvl="3">
      <w:start w:val="1"/>
      <w:numFmt w:val="decimal"/>
      <w:lvlText w:val="5.%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3E2E3035"/>
    <w:multiLevelType w:val="multilevel"/>
    <w:tmpl w:val="330C9D42"/>
    <w:lvl w:ilvl="0">
      <w:start w:val="1"/>
      <w:numFmt w:val="decimal"/>
      <w:lvlText w:val="%1."/>
      <w:lvlJc w:val="left"/>
      <w:pPr>
        <w:tabs>
          <w:tab w:val="num" w:pos="0"/>
        </w:tabs>
      </w:pPr>
      <w:rPr>
        <w:rFonts w:hint="default"/>
      </w:rPr>
    </w:lvl>
    <w:lvl w:ilvl="1">
      <w:start w:val="1"/>
      <w:numFmt w:val="bullet"/>
      <w:lvlText w:val=""/>
      <w:lvlJc w:val="left"/>
      <w:pPr>
        <w:tabs>
          <w:tab w:val="num" w:pos="0"/>
        </w:tabs>
      </w:pPr>
      <w:rPr>
        <w:rFonts w:ascii="Symbol" w:hAnsi="Symbol"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8">
    <w:nsid w:val="3E4E7F3E"/>
    <w:multiLevelType w:val="hybridMultilevel"/>
    <w:tmpl w:val="75884072"/>
    <w:lvl w:ilvl="0" w:tplc="58A899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78A395C"/>
    <w:multiLevelType w:val="multilevel"/>
    <w:tmpl w:val="4FFE15D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50CB3F95"/>
    <w:multiLevelType w:val="multilevel"/>
    <w:tmpl w:val="2BD4F10E"/>
    <w:lvl w:ilvl="0">
      <w:start w:val="1"/>
      <w:numFmt w:val="decimal"/>
      <w:lvlText w:val="%1."/>
      <w:lvlJc w:val="left"/>
      <w:pPr>
        <w:tabs>
          <w:tab w:val="num" w:pos="2832"/>
        </w:tabs>
      </w:pPr>
      <w:rPr>
        <w:rFonts w:hint="default"/>
      </w:rPr>
    </w:lvl>
    <w:lvl w:ilvl="1">
      <w:start w:val="1"/>
      <w:numFmt w:val="decimal"/>
      <w:lvlText w:val="%1.%2"/>
      <w:lvlJc w:val="left"/>
      <w:pPr>
        <w:tabs>
          <w:tab w:val="num" w:pos="2832"/>
        </w:tabs>
      </w:pPr>
      <w:rPr>
        <w:rFonts w:hint="default"/>
        <w:color w:val="548DD4" w:themeColor="text2" w:themeTint="99"/>
      </w:rPr>
    </w:lvl>
    <w:lvl w:ilvl="2">
      <w:start w:val="1"/>
      <w:numFmt w:val="decimal"/>
      <w:lvlText w:val="%1.%2.%3"/>
      <w:lvlJc w:val="left"/>
      <w:pPr>
        <w:tabs>
          <w:tab w:val="num" w:pos="2832"/>
        </w:tabs>
      </w:pPr>
      <w:rPr>
        <w:rFonts w:hint="default"/>
        <w:color w:val="auto"/>
      </w:rPr>
    </w:lvl>
    <w:lvl w:ilvl="3">
      <w:start w:val="1"/>
      <w:numFmt w:val="decimal"/>
      <w:lvlText w:val="%1.%2.%3.%4."/>
      <w:lvlJc w:val="left"/>
      <w:pPr>
        <w:tabs>
          <w:tab w:val="num" w:pos="2985"/>
        </w:tabs>
        <w:ind w:left="2985" w:hanging="720"/>
      </w:pPr>
      <w:rPr>
        <w:rFonts w:hint="default"/>
      </w:rPr>
    </w:lvl>
    <w:lvl w:ilvl="4">
      <w:start w:val="1"/>
      <w:numFmt w:val="decimal"/>
      <w:lvlText w:val="%1.%2.%3.%4.%5."/>
      <w:lvlJc w:val="left"/>
      <w:pPr>
        <w:tabs>
          <w:tab w:val="num" w:pos="3345"/>
        </w:tabs>
        <w:ind w:left="3345" w:hanging="1080"/>
      </w:pPr>
      <w:rPr>
        <w:rFonts w:hint="default"/>
      </w:rPr>
    </w:lvl>
    <w:lvl w:ilvl="5">
      <w:start w:val="1"/>
      <w:numFmt w:val="decimal"/>
      <w:lvlText w:val="%1.%2.%3.%4.%5.%6."/>
      <w:lvlJc w:val="left"/>
      <w:pPr>
        <w:tabs>
          <w:tab w:val="num" w:pos="3345"/>
        </w:tabs>
        <w:ind w:left="3345" w:hanging="1080"/>
      </w:pPr>
      <w:rPr>
        <w:rFonts w:hint="default"/>
      </w:rPr>
    </w:lvl>
    <w:lvl w:ilvl="6">
      <w:start w:val="1"/>
      <w:numFmt w:val="decimal"/>
      <w:lvlText w:val="%1.%2.%3.%4.%5.%6.%7."/>
      <w:lvlJc w:val="left"/>
      <w:pPr>
        <w:tabs>
          <w:tab w:val="num" w:pos="3705"/>
        </w:tabs>
        <w:ind w:left="3705" w:hanging="1440"/>
      </w:pPr>
      <w:rPr>
        <w:rFonts w:hint="default"/>
      </w:rPr>
    </w:lvl>
    <w:lvl w:ilvl="7">
      <w:start w:val="1"/>
      <w:numFmt w:val="decimal"/>
      <w:lvlText w:val="%1.%2.%3.%4.%5.%6.%7.%8."/>
      <w:lvlJc w:val="left"/>
      <w:pPr>
        <w:tabs>
          <w:tab w:val="num" w:pos="3705"/>
        </w:tabs>
        <w:ind w:left="3705" w:hanging="1440"/>
      </w:pPr>
      <w:rPr>
        <w:rFonts w:hint="default"/>
      </w:rPr>
    </w:lvl>
    <w:lvl w:ilvl="8">
      <w:start w:val="1"/>
      <w:numFmt w:val="decimal"/>
      <w:lvlText w:val="%1.%2.%3.%4.%5.%6.%7.%8.%9."/>
      <w:lvlJc w:val="left"/>
      <w:pPr>
        <w:tabs>
          <w:tab w:val="num" w:pos="4065"/>
        </w:tabs>
        <w:ind w:left="4065" w:hanging="1800"/>
      </w:pPr>
      <w:rPr>
        <w:rFonts w:hint="default"/>
      </w:rPr>
    </w:lvl>
  </w:abstractNum>
  <w:abstractNum w:abstractNumId="22">
    <w:nsid w:val="56496F13"/>
    <w:multiLevelType w:val="hybridMultilevel"/>
    <w:tmpl w:val="FBA81774"/>
    <w:lvl w:ilvl="0" w:tplc="78C81B2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6930524"/>
    <w:multiLevelType w:val="multilevel"/>
    <w:tmpl w:val="AE741C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4">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5983347"/>
    <w:multiLevelType w:val="multilevel"/>
    <w:tmpl w:val="85EC3292"/>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color w:val="auto"/>
      </w:rPr>
    </w:lvl>
    <w:lvl w:ilvl="2">
      <w:start w:val="1"/>
      <w:numFmt w:val="decimal"/>
      <w:lvlText w:val="%1.%2.%3"/>
      <w:lvlJc w:val="left"/>
      <w:pPr>
        <w:tabs>
          <w:tab w:val="num" w:pos="0"/>
        </w:tabs>
      </w:pPr>
      <w:rPr>
        <w:rFonts w:hint="default"/>
        <w:color w:val="auto"/>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6">
    <w:nsid w:val="6C985B2A"/>
    <w:multiLevelType w:val="multilevel"/>
    <w:tmpl w:val="07EE73DA"/>
    <w:lvl w:ilvl="0">
      <w:start w:val="1"/>
      <w:numFmt w:val="none"/>
      <w:lvlText w:val="3.1."/>
      <w:lvlJc w:val="left"/>
      <w:pPr>
        <w:tabs>
          <w:tab w:val="num" w:pos="1218"/>
        </w:tabs>
        <w:ind w:left="1105" w:hanging="397"/>
      </w:pPr>
      <w:rPr>
        <w:rFonts w:hint="default"/>
        <w:b/>
        <w:i w:val="0"/>
      </w:rPr>
    </w:lvl>
    <w:lvl w:ilvl="1">
      <w:start w:val="1"/>
      <w:numFmt w:val="decimal"/>
      <w:lvlRestart w:val="0"/>
      <w:lvlText w:val="2.%2."/>
      <w:lvlJc w:val="left"/>
      <w:pPr>
        <w:tabs>
          <w:tab w:val="num" w:pos="1500"/>
        </w:tabs>
        <w:ind w:left="1500" w:hanging="432"/>
      </w:pPr>
      <w:rPr>
        <w:rFonts w:hint="default"/>
      </w:rPr>
    </w:lvl>
    <w:lvl w:ilvl="2">
      <w:start w:val="1"/>
      <w:numFmt w:val="decimal"/>
      <w:lvlText w:val="2.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502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7">
    <w:nsid w:val="6E62764B"/>
    <w:multiLevelType w:val="hybridMultilevel"/>
    <w:tmpl w:val="FC80777A"/>
    <w:lvl w:ilvl="0" w:tplc="78C81B2E">
      <w:start w:val="1"/>
      <w:numFmt w:val="bullet"/>
      <w:lvlText w:val=""/>
      <w:lvlJc w:val="left"/>
      <w:pPr>
        <w:tabs>
          <w:tab w:val="num" w:pos="2561"/>
        </w:tabs>
        <w:ind w:left="2561" w:hanging="113"/>
      </w:pPr>
      <w:rPr>
        <w:rFonts w:ascii="Symbol" w:hAnsi="Symbol" w:hint="default"/>
      </w:rPr>
    </w:lvl>
    <w:lvl w:ilvl="1" w:tplc="09BE3062">
      <w:numFmt w:val="none"/>
      <w:lvlText w:val=""/>
      <w:lvlJc w:val="left"/>
      <w:pPr>
        <w:tabs>
          <w:tab w:val="num" w:pos="2448"/>
        </w:tabs>
      </w:pPr>
    </w:lvl>
    <w:lvl w:ilvl="2" w:tplc="958C87A4">
      <w:numFmt w:val="none"/>
      <w:lvlText w:val=""/>
      <w:lvlJc w:val="left"/>
      <w:pPr>
        <w:tabs>
          <w:tab w:val="num" w:pos="2448"/>
        </w:tabs>
      </w:pPr>
    </w:lvl>
    <w:lvl w:ilvl="3" w:tplc="13B45082">
      <w:numFmt w:val="none"/>
      <w:lvlText w:val=""/>
      <w:lvlJc w:val="left"/>
      <w:pPr>
        <w:tabs>
          <w:tab w:val="num" w:pos="2448"/>
        </w:tabs>
      </w:pPr>
    </w:lvl>
    <w:lvl w:ilvl="4" w:tplc="F74A90BE">
      <w:numFmt w:val="none"/>
      <w:lvlText w:val=""/>
      <w:lvlJc w:val="left"/>
      <w:pPr>
        <w:tabs>
          <w:tab w:val="num" w:pos="2448"/>
        </w:tabs>
      </w:pPr>
    </w:lvl>
    <w:lvl w:ilvl="5" w:tplc="3F506290">
      <w:numFmt w:val="none"/>
      <w:lvlText w:val=""/>
      <w:lvlJc w:val="left"/>
      <w:pPr>
        <w:tabs>
          <w:tab w:val="num" w:pos="2448"/>
        </w:tabs>
      </w:pPr>
    </w:lvl>
    <w:lvl w:ilvl="6" w:tplc="93B8895A">
      <w:numFmt w:val="none"/>
      <w:lvlText w:val=""/>
      <w:lvlJc w:val="left"/>
      <w:pPr>
        <w:tabs>
          <w:tab w:val="num" w:pos="2448"/>
        </w:tabs>
      </w:pPr>
    </w:lvl>
    <w:lvl w:ilvl="7" w:tplc="C0AAE764">
      <w:numFmt w:val="none"/>
      <w:lvlText w:val=""/>
      <w:lvlJc w:val="left"/>
      <w:pPr>
        <w:tabs>
          <w:tab w:val="num" w:pos="2448"/>
        </w:tabs>
      </w:pPr>
    </w:lvl>
    <w:lvl w:ilvl="8" w:tplc="9588F678">
      <w:numFmt w:val="none"/>
      <w:lvlText w:val=""/>
      <w:lvlJc w:val="left"/>
      <w:pPr>
        <w:tabs>
          <w:tab w:val="num" w:pos="2448"/>
        </w:tabs>
      </w:pPr>
    </w:lvl>
  </w:abstractNum>
  <w:abstractNum w:abstractNumId="28">
    <w:nsid w:val="725F796C"/>
    <w:multiLevelType w:val="hybridMultilevel"/>
    <w:tmpl w:val="FCBAF004"/>
    <w:lvl w:ilvl="0" w:tplc="FAFE7DF0">
      <w:start w:val="1"/>
      <w:numFmt w:val="bullet"/>
      <w:lvlText w:val=""/>
      <w:lvlJc w:val="left"/>
      <w:pPr>
        <w:tabs>
          <w:tab w:val="num" w:pos="1797"/>
        </w:tabs>
        <w:ind w:left="1797" w:hanging="360"/>
      </w:pPr>
      <w:rPr>
        <w:rFonts w:ascii="Symbol" w:hAnsi="Symbol" w:hint="default"/>
        <w:b w:val="0"/>
        <w:i w:val="0"/>
        <w:color w:val="auto"/>
        <w:sz w:val="16"/>
      </w:rPr>
    </w:lvl>
    <w:lvl w:ilvl="1" w:tplc="04190019">
      <w:start w:val="1"/>
      <w:numFmt w:val="bullet"/>
      <w:lvlText w:val="o"/>
      <w:lvlJc w:val="left"/>
      <w:pPr>
        <w:tabs>
          <w:tab w:val="num" w:pos="2517"/>
        </w:tabs>
        <w:ind w:left="2517" w:hanging="360"/>
      </w:pPr>
      <w:rPr>
        <w:rFonts w:ascii="Courier New" w:hAnsi="Courier New" w:cs="Courier New" w:hint="default"/>
      </w:rPr>
    </w:lvl>
    <w:lvl w:ilvl="2" w:tplc="0419001B">
      <w:start w:val="1"/>
      <w:numFmt w:val="bullet"/>
      <w:lvlText w:val=""/>
      <w:lvlJc w:val="left"/>
      <w:pPr>
        <w:tabs>
          <w:tab w:val="num" w:pos="3237"/>
        </w:tabs>
        <w:ind w:left="3237" w:hanging="360"/>
      </w:pPr>
      <w:rPr>
        <w:rFonts w:ascii="Wingdings" w:hAnsi="Wingdings" w:hint="default"/>
      </w:rPr>
    </w:lvl>
    <w:lvl w:ilvl="3" w:tplc="0419000F">
      <w:start w:val="1"/>
      <w:numFmt w:val="bullet"/>
      <w:lvlText w:val=""/>
      <w:lvlJc w:val="left"/>
      <w:pPr>
        <w:tabs>
          <w:tab w:val="num" w:pos="3957"/>
        </w:tabs>
        <w:ind w:left="3957" w:hanging="360"/>
      </w:pPr>
      <w:rPr>
        <w:rFonts w:ascii="Symbol" w:hAnsi="Symbol" w:hint="default"/>
      </w:rPr>
    </w:lvl>
    <w:lvl w:ilvl="4" w:tplc="04190019" w:tentative="1">
      <w:start w:val="1"/>
      <w:numFmt w:val="bullet"/>
      <w:lvlText w:val="o"/>
      <w:lvlJc w:val="left"/>
      <w:pPr>
        <w:tabs>
          <w:tab w:val="num" w:pos="4677"/>
        </w:tabs>
        <w:ind w:left="4677" w:hanging="360"/>
      </w:pPr>
      <w:rPr>
        <w:rFonts w:ascii="Courier New" w:hAnsi="Courier New" w:cs="Courier New" w:hint="default"/>
      </w:rPr>
    </w:lvl>
    <w:lvl w:ilvl="5" w:tplc="0419001B" w:tentative="1">
      <w:start w:val="1"/>
      <w:numFmt w:val="bullet"/>
      <w:lvlText w:val=""/>
      <w:lvlJc w:val="left"/>
      <w:pPr>
        <w:tabs>
          <w:tab w:val="num" w:pos="5397"/>
        </w:tabs>
        <w:ind w:left="5397" w:hanging="360"/>
      </w:pPr>
      <w:rPr>
        <w:rFonts w:ascii="Wingdings" w:hAnsi="Wingdings" w:hint="default"/>
      </w:rPr>
    </w:lvl>
    <w:lvl w:ilvl="6" w:tplc="0419000F" w:tentative="1">
      <w:start w:val="1"/>
      <w:numFmt w:val="bullet"/>
      <w:lvlText w:val=""/>
      <w:lvlJc w:val="left"/>
      <w:pPr>
        <w:tabs>
          <w:tab w:val="num" w:pos="6117"/>
        </w:tabs>
        <w:ind w:left="6117" w:hanging="360"/>
      </w:pPr>
      <w:rPr>
        <w:rFonts w:ascii="Symbol" w:hAnsi="Symbol" w:hint="default"/>
      </w:rPr>
    </w:lvl>
    <w:lvl w:ilvl="7" w:tplc="04190019" w:tentative="1">
      <w:start w:val="1"/>
      <w:numFmt w:val="bullet"/>
      <w:lvlText w:val="o"/>
      <w:lvlJc w:val="left"/>
      <w:pPr>
        <w:tabs>
          <w:tab w:val="num" w:pos="6837"/>
        </w:tabs>
        <w:ind w:left="6837" w:hanging="360"/>
      </w:pPr>
      <w:rPr>
        <w:rFonts w:ascii="Courier New" w:hAnsi="Courier New" w:cs="Courier New" w:hint="default"/>
      </w:rPr>
    </w:lvl>
    <w:lvl w:ilvl="8" w:tplc="0419001B" w:tentative="1">
      <w:start w:val="1"/>
      <w:numFmt w:val="bullet"/>
      <w:lvlText w:val=""/>
      <w:lvlJc w:val="left"/>
      <w:pPr>
        <w:tabs>
          <w:tab w:val="num" w:pos="7557"/>
        </w:tabs>
        <w:ind w:left="7557" w:hanging="360"/>
      </w:pPr>
      <w:rPr>
        <w:rFonts w:ascii="Wingdings" w:hAnsi="Wingdings" w:hint="default"/>
      </w:rPr>
    </w:lvl>
  </w:abstractNum>
  <w:abstractNum w:abstractNumId="29">
    <w:nsid w:val="72DD4C6B"/>
    <w:multiLevelType w:val="multilevel"/>
    <w:tmpl w:val="9F782E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A8F0C78"/>
    <w:multiLevelType w:val="hybridMultilevel"/>
    <w:tmpl w:val="9E080F48"/>
    <w:lvl w:ilvl="0" w:tplc="FFFFFFFF">
      <w:start w:val="1"/>
      <w:numFmt w:val="bullet"/>
      <w:lvlText w:val="­"/>
      <w:lvlJc w:val="left"/>
      <w:pPr>
        <w:tabs>
          <w:tab w:val="num" w:pos="2134"/>
        </w:tabs>
        <w:ind w:left="2134" w:hanging="360"/>
      </w:pPr>
      <w:rPr>
        <w:rFonts w:ascii="Courier New" w:hAnsi="Courier New" w:hint="default"/>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bullet"/>
      <w:lvlText w:val=""/>
      <w:lvlJc w:val="left"/>
      <w:pPr>
        <w:tabs>
          <w:tab w:val="num" w:pos="2869"/>
        </w:tabs>
        <w:ind w:left="2869" w:hanging="360"/>
      </w:pPr>
      <w:rPr>
        <w:rFonts w:ascii="Symbol" w:hAnsi="Symbol" w:hint="default"/>
      </w:rPr>
    </w:lvl>
    <w:lvl w:ilvl="3" w:tplc="FFFFFFFF">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Arial (WT)" w:hAnsi="Arial (WT)" w:hint="default"/>
      </w:rPr>
    </w:lvl>
    <w:lvl w:ilvl="5" w:tplc="FFFFFFFF" w:tentative="1">
      <w:start w:val="1"/>
      <w:numFmt w:val="bullet"/>
      <w:lvlText w:val=""/>
      <w:lvlJc w:val="left"/>
      <w:pPr>
        <w:tabs>
          <w:tab w:val="num" w:pos="5029"/>
        </w:tabs>
        <w:ind w:left="5029" w:hanging="360"/>
      </w:pPr>
      <w:rPr>
        <w:rFonts w:ascii="Symbol" w:hAnsi="Symbol"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Arial (WT)" w:hAnsi="Arial (WT)" w:hint="default"/>
      </w:rPr>
    </w:lvl>
    <w:lvl w:ilvl="8" w:tplc="FFFFFFFF" w:tentative="1">
      <w:start w:val="1"/>
      <w:numFmt w:val="bullet"/>
      <w:lvlText w:val=""/>
      <w:lvlJc w:val="left"/>
      <w:pPr>
        <w:tabs>
          <w:tab w:val="num" w:pos="7189"/>
        </w:tabs>
        <w:ind w:left="7189" w:hanging="360"/>
      </w:pPr>
      <w:rPr>
        <w:rFonts w:ascii="Symbol" w:hAnsi="Symbol" w:hint="default"/>
      </w:rPr>
    </w:lvl>
  </w:abstractNum>
  <w:abstractNum w:abstractNumId="31">
    <w:nsid w:val="7CB87785"/>
    <w:multiLevelType w:val="multilevel"/>
    <w:tmpl w:val="F3D6E730"/>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7EDC0204"/>
    <w:multiLevelType w:val="multilevel"/>
    <w:tmpl w:val="24F4F48E"/>
    <w:lvl w:ilvl="0">
      <w:start w:val="1"/>
      <w:numFmt w:val="bullet"/>
      <w:lvlText w:val=""/>
      <w:lvlJc w:val="left"/>
      <w:pPr>
        <w:tabs>
          <w:tab w:val="num" w:pos="113"/>
        </w:tabs>
        <w:ind w:left="113" w:hanging="113"/>
      </w:pPr>
      <w:rPr>
        <w:rFonts w:ascii="Symbol" w:hAnsi="Symbol" w:hint="default"/>
        <w:b w:val="0"/>
        <w:i w:val="0"/>
      </w:rPr>
    </w:lvl>
    <w:lvl w:ilvl="1">
      <w:start w:val="1"/>
      <w:numFmt w:val="none"/>
      <w:lvlRestart w:val="0"/>
      <w:lvlText w:val="3.1"/>
      <w:lvlJc w:val="left"/>
      <w:pPr>
        <w:tabs>
          <w:tab w:val="num" w:pos="792"/>
        </w:tabs>
        <w:ind w:left="792" w:hanging="432"/>
      </w:pPr>
      <w:rPr>
        <w:rFonts w:hint="default"/>
        <w:b/>
        <w:i w:val="0"/>
        <w:color w:val="auto"/>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12"/>
  </w:num>
  <w:num w:numId="3">
    <w:abstractNumId w:val="30"/>
  </w:num>
  <w:num w:numId="4">
    <w:abstractNumId w:val="19"/>
  </w:num>
  <w:num w:numId="5">
    <w:abstractNumId w:val="3"/>
  </w:num>
  <w:num w:numId="6">
    <w:abstractNumId w:val="16"/>
  </w:num>
  <w:num w:numId="7">
    <w:abstractNumId w:val="28"/>
  </w:num>
  <w:num w:numId="8">
    <w:abstractNumId w:val="1"/>
  </w:num>
  <w:num w:numId="9">
    <w:abstractNumId w:val="7"/>
  </w:num>
  <w:num w:numId="10">
    <w:abstractNumId w:val="17"/>
  </w:num>
  <w:num w:numId="11">
    <w:abstractNumId w:val="9"/>
  </w:num>
  <w:num w:numId="12">
    <w:abstractNumId w:val="27"/>
  </w:num>
  <w:num w:numId="13">
    <w:abstractNumId w:val="20"/>
  </w:num>
  <w:num w:numId="14">
    <w:abstractNumId w:val="21"/>
  </w:num>
  <w:num w:numId="15">
    <w:abstractNumId w:val="6"/>
  </w:num>
  <w:num w:numId="16">
    <w:abstractNumId w:val="24"/>
  </w:num>
  <w:num w:numId="17">
    <w:abstractNumId w:val="22"/>
  </w:num>
  <w:num w:numId="1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2"/>
    </w:lvlOverride>
    <w:lvlOverride w:ilvl="2">
      <w:startOverride w:val="2"/>
    </w:lvlOverride>
    <w:lvlOverride w:ilvl="3"/>
    <w:lvlOverride w:ilvl="4"/>
    <w:lvlOverride w:ilvl="5"/>
    <w:lvlOverride w:ilvl="6"/>
    <w:lvlOverride w:ilvl="7"/>
    <w:lvlOverride w:ilvl="8"/>
  </w:num>
  <w:num w:numId="2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0"/>
  </w:num>
  <w:num w:numId="25">
    <w:abstractNumId w:val="2"/>
  </w:num>
  <w:num w:numId="26">
    <w:abstractNumId w:val="25"/>
  </w:num>
  <w:num w:numId="27">
    <w:abstractNumId w:val="4"/>
  </w:num>
  <w:num w:numId="28">
    <w:abstractNumId w:val="18"/>
  </w:num>
  <w:num w:numId="29">
    <w:abstractNumId w:val="23"/>
  </w:num>
  <w:num w:numId="30">
    <w:abstractNumId w:val="10"/>
  </w:num>
  <w:num w:numId="31">
    <w:abstractNumId w:val="5"/>
  </w:num>
  <w:num w:numId="32">
    <w:abstractNumId w:val="15"/>
  </w:num>
  <w:num w:numId="33">
    <w:abstractNumId w:val="29"/>
  </w:num>
  <w:num w:numId="34">
    <w:abstractNumId w:val="3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removePersonalInformation/>
  <w:removeDateAndTime/>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63"/>
    <w:rsid w:val="000257D4"/>
    <w:rsid w:val="00035B7C"/>
    <w:rsid w:val="000416F9"/>
    <w:rsid w:val="00082D47"/>
    <w:rsid w:val="000E6D4C"/>
    <w:rsid w:val="00132A6E"/>
    <w:rsid w:val="00177DE9"/>
    <w:rsid w:val="001859E1"/>
    <w:rsid w:val="001946D7"/>
    <w:rsid w:val="00201FE1"/>
    <w:rsid w:val="00266134"/>
    <w:rsid w:val="00285A11"/>
    <w:rsid w:val="002C1991"/>
    <w:rsid w:val="002D5822"/>
    <w:rsid w:val="00350363"/>
    <w:rsid w:val="00353660"/>
    <w:rsid w:val="003B49B6"/>
    <w:rsid w:val="003B4C69"/>
    <w:rsid w:val="003C260E"/>
    <w:rsid w:val="003D1E01"/>
    <w:rsid w:val="003D547C"/>
    <w:rsid w:val="00412E69"/>
    <w:rsid w:val="00414246"/>
    <w:rsid w:val="00420BE0"/>
    <w:rsid w:val="00447CB3"/>
    <w:rsid w:val="00464300"/>
    <w:rsid w:val="004658B2"/>
    <w:rsid w:val="004718AC"/>
    <w:rsid w:val="004D33FD"/>
    <w:rsid w:val="004F35B7"/>
    <w:rsid w:val="0054169B"/>
    <w:rsid w:val="00561577"/>
    <w:rsid w:val="00571D78"/>
    <w:rsid w:val="00580D6F"/>
    <w:rsid w:val="005A15E6"/>
    <w:rsid w:val="005A1BF6"/>
    <w:rsid w:val="005B7FCB"/>
    <w:rsid w:val="005C043A"/>
    <w:rsid w:val="00603A9A"/>
    <w:rsid w:val="0062591A"/>
    <w:rsid w:val="006316FE"/>
    <w:rsid w:val="0065672C"/>
    <w:rsid w:val="00676907"/>
    <w:rsid w:val="00697C9E"/>
    <w:rsid w:val="006A5507"/>
    <w:rsid w:val="006D0457"/>
    <w:rsid w:val="006D3350"/>
    <w:rsid w:val="006E4F1F"/>
    <w:rsid w:val="00751914"/>
    <w:rsid w:val="00770C50"/>
    <w:rsid w:val="007B23FD"/>
    <w:rsid w:val="00813F06"/>
    <w:rsid w:val="00817104"/>
    <w:rsid w:val="00831A0E"/>
    <w:rsid w:val="00841513"/>
    <w:rsid w:val="008433A1"/>
    <w:rsid w:val="008553F4"/>
    <w:rsid w:val="0087491F"/>
    <w:rsid w:val="00875CC6"/>
    <w:rsid w:val="00875DEA"/>
    <w:rsid w:val="00894232"/>
    <w:rsid w:val="00896397"/>
    <w:rsid w:val="00951A63"/>
    <w:rsid w:val="00986CAD"/>
    <w:rsid w:val="009A163B"/>
    <w:rsid w:val="009B04E0"/>
    <w:rsid w:val="009B0853"/>
    <w:rsid w:val="009B1AFD"/>
    <w:rsid w:val="009C6E9E"/>
    <w:rsid w:val="009E791D"/>
    <w:rsid w:val="009F577B"/>
    <w:rsid w:val="00A20802"/>
    <w:rsid w:val="00A54513"/>
    <w:rsid w:val="00A73F21"/>
    <w:rsid w:val="00A87406"/>
    <w:rsid w:val="00A942AE"/>
    <w:rsid w:val="00AA2DEA"/>
    <w:rsid w:val="00AB5A4D"/>
    <w:rsid w:val="00AE1782"/>
    <w:rsid w:val="00B041A2"/>
    <w:rsid w:val="00B354AA"/>
    <w:rsid w:val="00B376EE"/>
    <w:rsid w:val="00B558FD"/>
    <w:rsid w:val="00B603CA"/>
    <w:rsid w:val="00B84553"/>
    <w:rsid w:val="00BA5CFB"/>
    <w:rsid w:val="00BC1321"/>
    <w:rsid w:val="00BD1513"/>
    <w:rsid w:val="00C037B0"/>
    <w:rsid w:val="00C24799"/>
    <w:rsid w:val="00C301C1"/>
    <w:rsid w:val="00C6294C"/>
    <w:rsid w:val="00C70E8C"/>
    <w:rsid w:val="00C734E3"/>
    <w:rsid w:val="00CD4380"/>
    <w:rsid w:val="00D04DA7"/>
    <w:rsid w:val="00D05273"/>
    <w:rsid w:val="00D31F77"/>
    <w:rsid w:val="00D5098A"/>
    <w:rsid w:val="00D96C2A"/>
    <w:rsid w:val="00DD0161"/>
    <w:rsid w:val="00E141A6"/>
    <w:rsid w:val="00E4436D"/>
    <w:rsid w:val="00E51BC9"/>
    <w:rsid w:val="00E62804"/>
    <w:rsid w:val="00EA27E5"/>
    <w:rsid w:val="00EB18F6"/>
    <w:rsid w:val="00F24886"/>
    <w:rsid w:val="00F53F1B"/>
    <w:rsid w:val="00F665D0"/>
    <w:rsid w:val="00F870AD"/>
    <w:rsid w:val="00FB5066"/>
    <w:rsid w:val="00FC79CA"/>
    <w:rsid w:val="00FC7A6C"/>
    <w:rsid w:val="00FE6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503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uiPriority w:val="99"/>
    <w:qFormat/>
    <w:rsid w:val="00350363"/>
    <w:pPr>
      <w:keepNext/>
      <w:spacing w:before="240" w:after="60"/>
      <w:outlineLvl w:val="0"/>
    </w:pPr>
    <w:rPr>
      <w:rFonts w:ascii="Arial" w:hAnsi="Arial" w:cs="Arial"/>
      <w:b/>
      <w:bCs/>
      <w:kern w:val="32"/>
      <w:sz w:val="32"/>
      <w:szCs w:val="32"/>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1"/>
    <w:next w:val="a1"/>
    <w:link w:val="20"/>
    <w:uiPriority w:val="99"/>
    <w:qFormat/>
    <w:rsid w:val="00561577"/>
    <w:pPr>
      <w:keepNext/>
      <w:widowControl/>
      <w:tabs>
        <w:tab w:val="num" w:pos="1440"/>
      </w:tabs>
      <w:autoSpaceDE/>
      <w:autoSpaceDN/>
      <w:adjustRightInd/>
      <w:spacing w:before="240" w:after="60"/>
      <w:outlineLvl w:val="1"/>
    </w:pPr>
    <w:rPr>
      <w:rFonts w:ascii="Arial" w:eastAsia="Calibri" w:hAnsi="Arial"/>
      <w:b/>
      <w:bCs/>
      <w:i/>
      <w:iCs/>
      <w:sz w:val="28"/>
      <w:szCs w:val="28"/>
      <w:lang w:val="x-none" w:eastAsia="x-none"/>
    </w:rPr>
  </w:style>
  <w:style w:type="paragraph" w:styleId="3">
    <w:name w:val="heading 3"/>
    <w:basedOn w:val="a1"/>
    <w:next w:val="a1"/>
    <w:link w:val="30"/>
    <w:qFormat/>
    <w:rsid w:val="00561577"/>
    <w:pPr>
      <w:keepNext/>
      <w:widowControl/>
      <w:tabs>
        <w:tab w:val="num" w:pos="720"/>
      </w:tabs>
      <w:autoSpaceDE/>
      <w:autoSpaceDN/>
      <w:adjustRightInd/>
      <w:spacing w:before="240" w:after="60"/>
      <w:ind w:left="720" w:hanging="432"/>
      <w:outlineLvl w:val="2"/>
    </w:pPr>
    <w:rPr>
      <w:rFonts w:ascii="Arial" w:eastAsia="Calibri" w:hAnsi="Arial"/>
      <w:b/>
      <w:bCs/>
      <w:sz w:val="26"/>
      <w:szCs w:val="26"/>
      <w:lang w:val="x-none" w:eastAsia="x-none"/>
    </w:rPr>
  </w:style>
  <w:style w:type="paragraph" w:styleId="4">
    <w:name w:val="heading 4"/>
    <w:basedOn w:val="a1"/>
    <w:next w:val="a1"/>
    <w:link w:val="40"/>
    <w:qFormat/>
    <w:rsid w:val="00561577"/>
    <w:pPr>
      <w:keepNext/>
      <w:widowControl/>
      <w:tabs>
        <w:tab w:val="num" w:pos="864"/>
      </w:tabs>
      <w:autoSpaceDE/>
      <w:autoSpaceDN/>
      <w:adjustRightInd/>
      <w:spacing w:before="240" w:after="60"/>
      <w:ind w:left="864" w:hanging="144"/>
      <w:outlineLvl w:val="3"/>
    </w:pPr>
    <w:rPr>
      <w:rFonts w:ascii="Calibri" w:eastAsia="Calibri" w:hAnsi="Calibri"/>
      <w:b/>
      <w:bCs/>
      <w:sz w:val="28"/>
      <w:szCs w:val="28"/>
      <w:lang w:val="x-none" w:eastAsia="x-none"/>
    </w:rPr>
  </w:style>
  <w:style w:type="paragraph" w:styleId="5">
    <w:name w:val="heading 5"/>
    <w:basedOn w:val="a1"/>
    <w:next w:val="a1"/>
    <w:link w:val="50"/>
    <w:qFormat/>
    <w:rsid w:val="00561577"/>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lang w:val="x-none" w:eastAsia="x-none"/>
    </w:rPr>
  </w:style>
  <w:style w:type="paragraph" w:styleId="6">
    <w:name w:val="heading 6"/>
    <w:basedOn w:val="a1"/>
    <w:next w:val="a1"/>
    <w:link w:val="60"/>
    <w:qFormat/>
    <w:rsid w:val="00561577"/>
    <w:pPr>
      <w:widowControl/>
      <w:tabs>
        <w:tab w:val="num" w:pos="1152"/>
      </w:tabs>
      <w:autoSpaceDE/>
      <w:autoSpaceDN/>
      <w:adjustRightInd/>
      <w:spacing w:before="240" w:after="60"/>
      <w:ind w:left="1152" w:hanging="432"/>
      <w:outlineLvl w:val="5"/>
    </w:pPr>
    <w:rPr>
      <w:rFonts w:ascii="Calibri" w:eastAsia="Calibri" w:hAnsi="Calibri"/>
      <w:b/>
      <w:bCs/>
      <w:sz w:val="22"/>
      <w:szCs w:val="22"/>
      <w:lang w:val="x-none" w:eastAsia="x-none"/>
    </w:rPr>
  </w:style>
  <w:style w:type="paragraph" w:styleId="7">
    <w:name w:val="heading 7"/>
    <w:basedOn w:val="a1"/>
    <w:next w:val="a1"/>
    <w:link w:val="70"/>
    <w:qFormat/>
    <w:rsid w:val="00561577"/>
    <w:pPr>
      <w:keepNext/>
      <w:widowControl/>
      <w:tabs>
        <w:tab w:val="num" w:pos="1296"/>
      </w:tabs>
      <w:autoSpaceDE/>
      <w:autoSpaceDN/>
      <w:adjustRightInd/>
      <w:ind w:left="1296" w:hanging="288"/>
      <w:jc w:val="center"/>
      <w:outlineLvl w:val="6"/>
    </w:pPr>
    <w:rPr>
      <w:rFonts w:ascii="FreeSetCTT" w:eastAsia="Calibri" w:hAnsi="FreeSetCTT"/>
      <w:b/>
      <w:bCs/>
      <w:lang w:val="x-none" w:eastAsia="x-none"/>
    </w:rPr>
  </w:style>
  <w:style w:type="paragraph" w:styleId="8">
    <w:name w:val="heading 8"/>
    <w:basedOn w:val="a1"/>
    <w:next w:val="a1"/>
    <w:link w:val="80"/>
    <w:qFormat/>
    <w:rsid w:val="00561577"/>
    <w:pPr>
      <w:widowControl/>
      <w:tabs>
        <w:tab w:val="num" w:pos="1440"/>
      </w:tabs>
      <w:autoSpaceDE/>
      <w:autoSpaceDN/>
      <w:adjustRightInd/>
      <w:spacing w:before="240" w:after="60"/>
      <w:ind w:left="1440" w:hanging="432"/>
      <w:outlineLvl w:val="7"/>
    </w:pPr>
    <w:rPr>
      <w:rFonts w:ascii="Calibri" w:eastAsia="Calibri" w:hAnsi="Calibri"/>
      <w:i/>
      <w:iCs/>
      <w:lang w:val="x-none" w:eastAsia="x-none"/>
    </w:rPr>
  </w:style>
  <w:style w:type="paragraph" w:styleId="9">
    <w:name w:val="heading 9"/>
    <w:basedOn w:val="a1"/>
    <w:next w:val="a1"/>
    <w:link w:val="90"/>
    <w:qFormat/>
    <w:rsid w:val="00561577"/>
    <w:pPr>
      <w:widowControl/>
      <w:tabs>
        <w:tab w:val="num" w:pos="1584"/>
      </w:tabs>
      <w:autoSpaceDE/>
      <w:autoSpaceDN/>
      <w:adjustRightInd/>
      <w:spacing w:before="240" w:after="60"/>
      <w:ind w:left="1584" w:hanging="144"/>
      <w:outlineLvl w:val="8"/>
    </w:pPr>
    <w:rPr>
      <w:rFonts w:ascii="Arial" w:eastAsia="Calibri"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50363"/>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50363"/>
    <w:pPr>
      <w:spacing w:line="324" w:lineRule="exact"/>
      <w:jc w:val="both"/>
    </w:pPr>
  </w:style>
  <w:style w:type="character" w:customStyle="1" w:styleId="FontStyle128">
    <w:name w:val="Font Style128"/>
    <w:rsid w:val="00350363"/>
    <w:rPr>
      <w:rFonts w:ascii="Times New Roman" w:hAnsi="Times New Roman" w:cs="Times New Roman"/>
      <w:color w:val="000000"/>
      <w:sz w:val="26"/>
      <w:szCs w:val="26"/>
    </w:rPr>
  </w:style>
  <w:style w:type="character" w:customStyle="1" w:styleId="FontStyle159">
    <w:name w:val="Font Style159"/>
    <w:rsid w:val="00350363"/>
    <w:rPr>
      <w:rFonts w:ascii="Times New Roman" w:hAnsi="Times New Roman" w:cs="Times New Roman"/>
      <w:color w:val="000000"/>
      <w:sz w:val="24"/>
      <w:szCs w:val="24"/>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50363"/>
    <w:rPr>
      <w:rFonts w:ascii="Arial" w:eastAsia="Times New Roman" w:hAnsi="Arial" w:cs="Arial"/>
      <w:b/>
      <w:bCs/>
      <w:kern w:val="32"/>
      <w:sz w:val="32"/>
      <w:szCs w:val="32"/>
      <w:lang w:eastAsia="ru-RU"/>
    </w:rPr>
  </w:style>
  <w:style w:type="paragraph" w:customStyle="1" w:styleId="a">
    <w:name w:val="Подподпункт"/>
    <w:basedOn w:val="a1"/>
    <w:link w:val="a5"/>
    <w:rsid w:val="00350363"/>
    <w:pPr>
      <w:widowControl/>
      <w:numPr>
        <w:numId w:val="1"/>
      </w:numPr>
      <w:autoSpaceDE/>
      <w:autoSpaceDN/>
      <w:adjustRightInd/>
      <w:spacing w:line="360" w:lineRule="auto"/>
      <w:jc w:val="both"/>
    </w:pPr>
    <w:rPr>
      <w:snapToGrid w:val="0"/>
      <w:sz w:val="28"/>
      <w:szCs w:val="20"/>
    </w:rPr>
  </w:style>
  <w:style w:type="paragraph" w:customStyle="1" w:styleId="Style12">
    <w:name w:val="Style12"/>
    <w:basedOn w:val="a1"/>
    <w:rsid w:val="00350363"/>
    <w:pPr>
      <w:spacing w:line="317" w:lineRule="exact"/>
      <w:ind w:firstLine="691"/>
      <w:jc w:val="both"/>
    </w:pPr>
  </w:style>
  <w:style w:type="paragraph" w:customStyle="1" w:styleId="Style23">
    <w:name w:val="Style23"/>
    <w:basedOn w:val="a1"/>
    <w:rsid w:val="00350363"/>
    <w:pPr>
      <w:spacing w:line="338" w:lineRule="exact"/>
      <w:ind w:firstLine="706"/>
      <w:jc w:val="both"/>
    </w:pPr>
  </w:style>
  <w:style w:type="character" w:customStyle="1" w:styleId="FontStyle129">
    <w:name w:val="Font Style129"/>
    <w:rsid w:val="00350363"/>
    <w:rPr>
      <w:rFonts w:ascii="Times New Roman" w:hAnsi="Times New Roman" w:cs="Times New Roman"/>
      <w:b/>
      <w:bCs/>
      <w:i/>
      <w:iCs/>
      <w:color w:val="000000"/>
      <w:sz w:val="24"/>
      <w:szCs w:val="24"/>
    </w:rPr>
  </w:style>
  <w:style w:type="character" w:styleId="a6">
    <w:name w:val="Hyperlink"/>
    <w:rsid w:val="00350363"/>
    <w:rPr>
      <w:color w:val="0067D5"/>
      <w:u w:val="single"/>
    </w:rPr>
  </w:style>
  <w:style w:type="paragraph" w:customStyle="1" w:styleId="Times12">
    <w:name w:val="Times 12"/>
    <w:basedOn w:val="a1"/>
    <w:rsid w:val="00350363"/>
    <w:pPr>
      <w:widowControl/>
      <w:overflowPunct w:val="0"/>
      <w:ind w:firstLine="567"/>
      <w:jc w:val="both"/>
    </w:pPr>
    <w:rPr>
      <w:bCs/>
      <w:szCs w:val="22"/>
    </w:rPr>
  </w:style>
  <w:style w:type="paragraph" w:styleId="a7">
    <w:name w:val="Normal (Web)"/>
    <w:basedOn w:val="a1"/>
    <w:link w:val="a8"/>
    <w:rsid w:val="00350363"/>
    <w:pPr>
      <w:widowControl/>
      <w:autoSpaceDE/>
      <w:autoSpaceDN/>
      <w:adjustRightInd/>
      <w:spacing w:before="100" w:beforeAutospacing="1" w:after="100" w:afterAutospacing="1"/>
    </w:pPr>
  </w:style>
  <w:style w:type="character" w:customStyle="1" w:styleId="a8">
    <w:name w:val="Обычный (веб) Знак"/>
    <w:link w:val="a7"/>
    <w:locked/>
    <w:rsid w:val="00350363"/>
    <w:rPr>
      <w:rFonts w:ascii="Times New Roman" w:eastAsia="Times New Roman" w:hAnsi="Times New Roman" w:cs="Times New Roman"/>
      <w:sz w:val="24"/>
      <w:szCs w:val="24"/>
      <w:lang w:eastAsia="ru-RU"/>
    </w:rPr>
  </w:style>
  <w:style w:type="paragraph" w:customStyle="1" w:styleId="Style3">
    <w:name w:val="Style3"/>
    <w:basedOn w:val="a1"/>
    <w:rsid w:val="00350363"/>
  </w:style>
  <w:style w:type="paragraph" w:customStyle="1" w:styleId="Style8">
    <w:name w:val="Style8"/>
    <w:basedOn w:val="a1"/>
    <w:rsid w:val="00350363"/>
  </w:style>
  <w:style w:type="paragraph" w:customStyle="1" w:styleId="Style9">
    <w:name w:val="Style9"/>
    <w:basedOn w:val="a1"/>
    <w:rsid w:val="00350363"/>
    <w:pPr>
      <w:jc w:val="both"/>
    </w:pPr>
  </w:style>
  <w:style w:type="paragraph" w:customStyle="1" w:styleId="Style10">
    <w:name w:val="Style10"/>
    <w:basedOn w:val="a1"/>
    <w:rsid w:val="00350363"/>
    <w:pPr>
      <w:spacing w:line="281" w:lineRule="exact"/>
    </w:pPr>
  </w:style>
  <w:style w:type="paragraph" w:customStyle="1" w:styleId="Style11">
    <w:name w:val="Style11"/>
    <w:basedOn w:val="a1"/>
    <w:rsid w:val="00350363"/>
    <w:pPr>
      <w:spacing w:line="278" w:lineRule="exact"/>
    </w:pPr>
  </w:style>
  <w:style w:type="paragraph" w:customStyle="1" w:styleId="Style13">
    <w:name w:val="Style13"/>
    <w:basedOn w:val="a1"/>
    <w:rsid w:val="00350363"/>
    <w:pPr>
      <w:spacing w:line="830" w:lineRule="exact"/>
    </w:pPr>
  </w:style>
  <w:style w:type="paragraph" w:customStyle="1" w:styleId="Style22">
    <w:name w:val="Style22"/>
    <w:basedOn w:val="a1"/>
    <w:rsid w:val="00350363"/>
    <w:pPr>
      <w:spacing w:line="281" w:lineRule="exact"/>
      <w:ind w:firstLine="684"/>
    </w:pPr>
  </w:style>
  <w:style w:type="paragraph" w:customStyle="1" w:styleId="Style24">
    <w:name w:val="Style24"/>
    <w:basedOn w:val="a1"/>
    <w:rsid w:val="00350363"/>
    <w:pPr>
      <w:jc w:val="center"/>
    </w:pPr>
  </w:style>
  <w:style w:type="paragraph" w:customStyle="1" w:styleId="Style34">
    <w:name w:val="Style34"/>
    <w:basedOn w:val="a1"/>
    <w:rsid w:val="00350363"/>
    <w:pPr>
      <w:spacing w:line="274" w:lineRule="exact"/>
      <w:ind w:firstLine="691"/>
    </w:pPr>
  </w:style>
  <w:style w:type="paragraph" w:customStyle="1" w:styleId="Style45">
    <w:name w:val="Style45"/>
    <w:basedOn w:val="a1"/>
    <w:rsid w:val="00350363"/>
    <w:pPr>
      <w:spacing w:line="278" w:lineRule="exact"/>
      <w:ind w:firstLine="684"/>
    </w:pPr>
  </w:style>
  <w:style w:type="paragraph" w:customStyle="1" w:styleId="Style53">
    <w:name w:val="Style53"/>
    <w:basedOn w:val="a1"/>
    <w:rsid w:val="00350363"/>
    <w:pPr>
      <w:spacing w:line="281" w:lineRule="exact"/>
      <w:ind w:firstLine="1152"/>
    </w:pPr>
  </w:style>
  <w:style w:type="paragraph" w:customStyle="1" w:styleId="Style71">
    <w:name w:val="Style71"/>
    <w:basedOn w:val="a1"/>
    <w:rsid w:val="00350363"/>
    <w:pPr>
      <w:spacing w:line="279" w:lineRule="exact"/>
      <w:jc w:val="right"/>
    </w:pPr>
  </w:style>
  <w:style w:type="paragraph" w:customStyle="1" w:styleId="Style75">
    <w:name w:val="Style75"/>
    <w:basedOn w:val="a1"/>
    <w:rsid w:val="00350363"/>
    <w:pPr>
      <w:spacing w:line="278" w:lineRule="exact"/>
      <w:jc w:val="center"/>
    </w:pPr>
  </w:style>
  <w:style w:type="paragraph" w:customStyle="1" w:styleId="Style80">
    <w:name w:val="Style80"/>
    <w:basedOn w:val="a1"/>
    <w:rsid w:val="00350363"/>
    <w:pPr>
      <w:spacing w:line="281" w:lineRule="exact"/>
      <w:jc w:val="both"/>
    </w:pPr>
  </w:style>
  <w:style w:type="paragraph" w:customStyle="1" w:styleId="Style88">
    <w:name w:val="Style88"/>
    <w:basedOn w:val="a1"/>
    <w:rsid w:val="00350363"/>
    <w:pPr>
      <w:spacing w:line="281" w:lineRule="exact"/>
      <w:jc w:val="both"/>
    </w:pPr>
  </w:style>
  <w:style w:type="paragraph" w:customStyle="1" w:styleId="Style99">
    <w:name w:val="Style99"/>
    <w:basedOn w:val="a1"/>
    <w:rsid w:val="00350363"/>
    <w:pPr>
      <w:spacing w:line="281" w:lineRule="exact"/>
      <w:ind w:hanging="950"/>
      <w:jc w:val="both"/>
    </w:pPr>
  </w:style>
  <w:style w:type="paragraph" w:customStyle="1" w:styleId="Style118">
    <w:name w:val="Style118"/>
    <w:basedOn w:val="a1"/>
    <w:rsid w:val="00350363"/>
    <w:pPr>
      <w:spacing w:line="277" w:lineRule="exact"/>
      <w:ind w:firstLine="706"/>
    </w:pPr>
  </w:style>
  <w:style w:type="character" w:customStyle="1" w:styleId="FontStyle131">
    <w:name w:val="Font Style131"/>
    <w:rsid w:val="00350363"/>
    <w:rPr>
      <w:rFonts w:ascii="Times New Roman" w:hAnsi="Times New Roman" w:cs="Times New Roman"/>
      <w:i/>
      <w:iCs/>
      <w:color w:val="000000"/>
      <w:sz w:val="26"/>
      <w:szCs w:val="26"/>
    </w:rPr>
  </w:style>
  <w:style w:type="character" w:customStyle="1" w:styleId="FontStyle133">
    <w:name w:val="Font Style133"/>
    <w:rsid w:val="00350363"/>
    <w:rPr>
      <w:rFonts w:ascii="Times New Roman" w:hAnsi="Times New Roman" w:cs="Times New Roman"/>
      <w:b/>
      <w:bCs/>
      <w:color w:val="000000"/>
      <w:sz w:val="22"/>
      <w:szCs w:val="22"/>
    </w:rPr>
  </w:style>
  <w:style w:type="character" w:customStyle="1" w:styleId="FontStyle135">
    <w:name w:val="Font Style135"/>
    <w:rsid w:val="00350363"/>
    <w:rPr>
      <w:rFonts w:ascii="Times New Roman" w:hAnsi="Times New Roman" w:cs="Times New Roman"/>
      <w:color w:val="000000"/>
      <w:sz w:val="24"/>
      <w:szCs w:val="24"/>
    </w:rPr>
  </w:style>
  <w:style w:type="paragraph" w:styleId="a9">
    <w:name w:val="header"/>
    <w:aliases w:val="Heder,Titul"/>
    <w:basedOn w:val="a1"/>
    <w:link w:val="12"/>
    <w:uiPriority w:val="99"/>
    <w:rsid w:val="00350363"/>
    <w:pPr>
      <w:tabs>
        <w:tab w:val="center" w:pos="4677"/>
        <w:tab w:val="right" w:pos="9355"/>
      </w:tabs>
    </w:pPr>
  </w:style>
  <w:style w:type="character" w:customStyle="1" w:styleId="aa">
    <w:name w:val="Верхний колонтитул Знак"/>
    <w:basedOn w:val="a2"/>
    <w:uiPriority w:val="99"/>
    <w:rsid w:val="00350363"/>
    <w:rPr>
      <w:rFonts w:ascii="Times New Roman" w:eastAsia="Times New Roman" w:hAnsi="Times New Roman" w:cs="Times New Roman"/>
      <w:sz w:val="24"/>
      <w:szCs w:val="24"/>
      <w:lang w:eastAsia="ru-RU"/>
    </w:rPr>
  </w:style>
  <w:style w:type="paragraph" w:styleId="ab">
    <w:name w:val="footer"/>
    <w:basedOn w:val="a1"/>
    <w:link w:val="13"/>
    <w:uiPriority w:val="99"/>
    <w:rsid w:val="00350363"/>
    <w:pPr>
      <w:tabs>
        <w:tab w:val="center" w:pos="4677"/>
        <w:tab w:val="right" w:pos="9355"/>
      </w:tabs>
    </w:pPr>
  </w:style>
  <w:style w:type="character" w:customStyle="1" w:styleId="ac">
    <w:name w:val="Нижний колонтитул Знак"/>
    <w:basedOn w:val="a2"/>
    <w:uiPriority w:val="99"/>
    <w:rsid w:val="00350363"/>
    <w:rPr>
      <w:rFonts w:ascii="Times New Roman" w:eastAsia="Times New Roman" w:hAnsi="Times New Roman" w:cs="Times New Roman"/>
      <w:sz w:val="24"/>
      <w:szCs w:val="24"/>
      <w:lang w:eastAsia="ru-RU"/>
    </w:rPr>
  </w:style>
  <w:style w:type="character" w:customStyle="1" w:styleId="12">
    <w:name w:val="Верхний колонтитул Знак1"/>
    <w:aliases w:val="Heder Знак,Titul Знак"/>
    <w:link w:val="a9"/>
    <w:locked/>
    <w:rsid w:val="00350363"/>
    <w:rPr>
      <w:rFonts w:ascii="Times New Roman" w:eastAsia="Times New Roman" w:hAnsi="Times New Roman" w:cs="Times New Roman"/>
      <w:sz w:val="24"/>
      <w:szCs w:val="24"/>
      <w:lang w:eastAsia="ru-RU"/>
    </w:rPr>
  </w:style>
  <w:style w:type="character" w:customStyle="1" w:styleId="13">
    <w:name w:val="Нижний колонтитул Знак1"/>
    <w:link w:val="ab"/>
    <w:rsid w:val="00350363"/>
    <w:rPr>
      <w:rFonts w:ascii="Times New Roman" w:eastAsia="Times New Roman" w:hAnsi="Times New Roman" w:cs="Times New Roman"/>
      <w:sz w:val="24"/>
      <w:szCs w:val="24"/>
      <w:lang w:eastAsia="ru-RU"/>
    </w:rPr>
  </w:style>
  <w:style w:type="character" w:customStyle="1" w:styleId="a5">
    <w:name w:val="Подподпункт Знак"/>
    <w:link w:val="a"/>
    <w:rsid w:val="00350363"/>
    <w:rPr>
      <w:rFonts w:ascii="Times New Roman" w:eastAsia="Times New Roman" w:hAnsi="Times New Roman" w:cs="Times New Roman"/>
      <w:snapToGrid w:val="0"/>
      <w:sz w:val="28"/>
      <w:szCs w:val="20"/>
      <w:lang w:eastAsia="ru-RU"/>
    </w:rPr>
  </w:style>
  <w:style w:type="paragraph" w:styleId="a0">
    <w:name w:val="List Number"/>
    <w:basedOn w:val="a1"/>
    <w:rsid w:val="00603A9A"/>
    <w:pPr>
      <w:widowControl/>
      <w:numPr>
        <w:numId w:val="4"/>
      </w:numPr>
      <w:adjustRightInd/>
      <w:spacing w:before="60" w:line="360" w:lineRule="auto"/>
      <w:jc w:val="both"/>
    </w:pPr>
    <w:rPr>
      <w:sz w:val="28"/>
    </w:rPr>
  </w:style>
  <w:style w:type="paragraph" w:styleId="ad">
    <w:name w:val="Balloon Text"/>
    <w:basedOn w:val="a1"/>
    <w:link w:val="ae"/>
    <w:uiPriority w:val="99"/>
    <w:semiHidden/>
    <w:unhideWhenUsed/>
    <w:rsid w:val="00603A9A"/>
    <w:rPr>
      <w:rFonts w:ascii="Tahoma" w:hAnsi="Tahoma" w:cs="Tahoma"/>
      <w:sz w:val="16"/>
      <w:szCs w:val="16"/>
    </w:rPr>
  </w:style>
  <w:style w:type="character" w:customStyle="1" w:styleId="ae">
    <w:name w:val="Текст выноски Знак"/>
    <w:basedOn w:val="a2"/>
    <w:link w:val="ad"/>
    <w:uiPriority w:val="99"/>
    <w:semiHidden/>
    <w:rsid w:val="00603A9A"/>
    <w:rPr>
      <w:rFonts w:ascii="Tahoma" w:eastAsia="Times New Roman" w:hAnsi="Tahoma" w:cs="Tahoma"/>
      <w:sz w:val="16"/>
      <w:szCs w:val="16"/>
      <w:lang w:eastAsia="ru-RU"/>
    </w:rPr>
  </w:style>
  <w:style w:type="table" w:styleId="af">
    <w:name w:val="Table Grid"/>
    <w:basedOn w:val="a3"/>
    <w:uiPriority w:val="59"/>
    <w:rsid w:val="00D31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875DEA"/>
    <w:pPr>
      <w:ind w:left="720"/>
      <w:contextualSpacing/>
    </w:pPr>
  </w:style>
  <w:style w:type="paragraph" w:styleId="af1">
    <w:name w:val="footnote text"/>
    <w:basedOn w:val="a1"/>
    <w:link w:val="af2"/>
    <w:unhideWhenUsed/>
    <w:rsid w:val="000E6D4C"/>
    <w:rPr>
      <w:sz w:val="20"/>
      <w:szCs w:val="20"/>
    </w:rPr>
  </w:style>
  <w:style w:type="character" w:customStyle="1" w:styleId="af2">
    <w:name w:val="Текст сноски Знак"/>
    <w:basedOn w:val="a2"/>
    <w:link w:val="af1"/>
    <w:rsid w:val="000E6D4C"/>
    <w:rPr>
      <w:rFonts w:ascii="Times New Roman" w:eastAsia="Times New Roman" w:hAnsi="Times New Roman" w:cs="Times New Roman"/>
      <w:sz w:val="20"/>
      <w:szCs w:val="20"/>
      <w:lang w:eastAsia="ru-RU"/>
    </w:rPr>
  </w:style>
  <w:style w:type="character" w:styleId="af3">
    <w:name w:val="footnote reference"/>
    <w:basedOn w:val="a2"/>
    <w:unhideWhenUsed/>
    <w:rsid w:val="000E6D4C"/>
    <w:rPr>
      <w:vertAlign w:val="superscript"/>
    </w:rPr>
  </w:style>
  <w:style w:type="paragraph" w:customStyle="1" w:styleId="F5D665FCE9284B4FB2622A1808488B87">
    <w:name w:val="F5D665FCE9284B4FB2622A1808488B87"/>
    <w:rsid w:val="00266134"/>
    <w:rPr>
      <w:rFonts w:eastAsiaTheme="minorEastAsia"/>
      <w:lang w:eastAsia="ru-RU"/>
    </w:rPr>
  </w:style>
  <w:style w:type="character" w:customStyle="1" w:styleId="20">
    <w:name w:val="Заголовок 2 Знак"/>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basedOn w:val="a2"/>
    <w:link w:val="2"/>
    <w:rsid w:val="00561577"/>
    <w:rPr>
      <w:rFonts w:ascii="Arial" w:eastAsia="Calibri" w:hAnsi="Arial" w:cs="Times New Roman"/>
      <w:b/>
      <w:bCs/>
      <w:i/>
      <w:iCs/>
      <w:sz w:val="28"/>
      <w:szCs w:val="28"/>
      <w:lang w:val="x-none" w:eastAsia="x-none"/>
    </w:rPr>
  </w:style>
  <w:style w:type="character" w:customStyle="1" w:styleId="30">
    <w:name w:val="Заголовок 3 Знак"/>
    <w:basedOn w:val="a2"/>
    <w:link w:val="3"/>
    <w:rsid w:val="00561577"/>
    <w:rPr>
      <w:rFonts w:ascii="Arial" w:eastAsia="Calibri" w:hAnsi="Arial" w:cs="Times New Roman"/>
      <w:b/>
      <w:bCs/>
      <w:sz w:val="26"/>
      <w:szCs w:val="26"/>
      <w:lang w:val="x-none" w:eastAsia="x-none"/>
    </w:rPr>
  </w:style>
  <w:style w:type="character" w:customStyle="1" w:styleId="40">
    <w:name w:val="Заголовок 4 Знак"/>
    <w:basedOn w:val="a2"/>
    <w:link w:val="4"/>
    <w:rsid w:val="00561577"/>
    <w:rPr>
      <w:rFonts w:ascii="Calibri" w:eastAsia="Calibri" w:hAnsi="Calibri" w:cs="Times New Roman"/>
      <w:b/>
      <w:bCs/>
      <w:sz w:val="28"/>
      <w:szCs w:val="28"/>
      <w:lang w:val="x-none" w:eastAsia="x-none"/>
    </w:rPr>
  </w:style>
  <w:style w:type="character" w:customStyle="1" w:styleId="50">
    <w:name w:val="Заголовок 5 Знак"/>
    <w:basedOn w:val="a2"/>
    <w:link w:val="5"/>
    <w:rsid w:val="00561577"/>
    <w:rPr>
      <w:rFonts w:ascii="Calibri" w:eastAsia="Calibri" w:hAnsi="Calibri" w:cs="Times New Roman"/>
      <w:b/>
      <w:sz w:val="26"/>
      <w:szCs w:val="20"/>
      <w:lang w:val="x-none" w:eastAsia="x-none"/>
    </w:rPr>
  </w:style>
  <w:style w:type="character" w:customStyle="1" w:styleId="60">
    <w:name w:val="Заголовок 6 Знак"/>
    <w:basedOn w:val="a2"/>
    <w:link w:val="6"/>
    <w:rsid w:val="00561577"/>
    <w:rPr>
      <w:rFonts w:ascii="Calibri" w:eastAsia="Calibri" w:hAnsi="Calibri" w:cs="Times New Roman"/>
      <w:b/>
      <w:bCs/>
      <w:lang w:val="x-none" w:eastAsia="x-none"/>
    </w:rPr>
  </w:style>
  <w:style w:type="character" w:customStyle="1" w:styleId="70">
    <w:name w:val="Заголовок 7 Знак"/>
    <w:basedOn w:val="a2"/>
    <w:link w:val="7"/>
    <w:rsid w:val="00561577"/>
    <w:rPr>
      <w:rFonts w:ascii="FreeSetCTT" w:eastAsia="Calibri" w:hAnsi="FreeSetCTT" w:cs="Times New Roman"/>
      <w:b/>
      <w:bCs/>
      <w:sz w:val="24"/>
      <w:szCs w:val="24"/>
      <w:lang w:val="x-none" w:eastAsia="x-none"/>
    </w:rPr>
  </w:style>
  <w:style w:type="character" w:customStyle="1" w:styleId="80">
    <w:name w:val="Заголовок 8 Знак"/>
    <w:basedOn w:val="a2"/>
    <w:link w:val="8"/>
    <w:rsid w:val="00561577"/>
    <w:rPr>
      <w:rFonts w:ascii="Calibri" w:eastAsia="Calibri" w:hAnsi="Calibri" w:cs="Times New Roman"/>
      <w:i/>
      <w:iCs/>
      <w:sz w:val="24"/>
      <w:szCs w:val="24"/>
      <w:lang w:val="x-none" w:eastAsia="x-none"/>
    </w:rPr>
  </w:style>
  <w:style w:type="character" w:customStyle="1" w:styleId="90">
    <w:name w:val="Заголовок 9 Знак"/>
    <w:basedOn w:val="a2"/>
    <w:link w:val="9"/>
    <w:rsid w:val="00561577"/>
    <w:rPr>
      <w:rFonts w:ascii="Arial" w:eastAsia="Calibri" w:hAnsi="Arial" w:cs="Times New Roman"/>
      <w:lang w:val="x-none" w:eastAsia="x-none"/>
    </w:rPr>
  </w:style>
  <w:style w:type="paragraph" w:customStyle="1" w:styleId="116">
    <w:name w:val="Стиль Заголовок 1 + кернинг от 16 пт"/>
    <w:basedOn w:val="1"/>
    <w:next w:val="a1"/>
    <w:rsid w:val="00561577"/>
    <w:pPr>
      <w:keepNext w:val="0"/>
      <w:widowControl/>
      <w:tabs>
        <w:tab w:val="left" w:pos="900"/>
        <w:tab w:val="num" w:pos="1800"/>
      </w:tabs>
      <w:autoSpaceDE/>
      <w:autoSpaceDN/>
      <w:adjustRightInd/>
      <w:spacing w:before="360" w:after="240"/>
    </w:pPr>
    <w:rPr>
      <w:rFonts w:eastAsia="Calibri" w:cs="Times New Roman"/>
      <w:sz w:val="24"/>
      <w:szCs w:val="24"/>
      <w:lang w:val="x-none" w:eastAsia="x-none"/>
    </w:rPr>
  </w:style>
  <w:style w:type="paragraph" w:customStyle="1" w:styleId="af4">
    <w:name w:val="Пункт"/>
    <w:basedOn w:val="a1"/>
    <w:link w:val="14"/>
    <w:rsid w:val="004658B2"/>
    <w:pPr>
      <w:widowControl/>
      <w:tabs>
        <w:tab w:val="num" w:pos="1134"/>
      </w:tabs>
      <w:autoSpaceDE/>
      <w:autoSpaceDN/>
      <w:adjustRightInd/>
      <w:spacing w:line="360" w:lineRule="auto"/>
      <w:ind w:left="1134" w:hanging="1134"/>
      <w:jc w:val="both"/>
    </w:pPr>
    <w:rPr>
      <w:snapToGrid w:val="0"/>
      <w:sz w:val="28"/>
      <w:szCs w:val="20"/>
    </w:rPr>
  </w:style>
  <w:style w:type="character" w:customStyle="1" w:styleId="af5">
    <w:name w:val="Комментраий Знак"/>
    <w:rsid w:val="004658B2"/>
    <w:rPr>
      <w:i/>
      <w:color w:val="3366FF"/>
      <w:sz w:val="28"/>
      <w:szCs w:val="28"/>
      <w:lang w:val="ru-RU" w:eastAsia="ru-RU" w:bidi="ar-SA"/>
    </w:rPr>
  </w:style>
  <w:style w:type="paragraph" w:styleId="af6">
    <w:name w:val="Title"/>
    <w:basedOn w:val="a1"/>
    <w:link w:val="af7"/>
    <w:qFormat/>
    <w:rsid w:val="004658B2"/>
    <w:pPr>
      <w:widowControl/>
      <w:autoSpaceDE/>
      <w:autoSpaceDN/>
      <w:adjustRightInd/>
      <w:jc w:val="center"/>
    </w:pPr>
    <w:rPr>
      <w:b/>
    </w:rPr>
  </w:style>
  <w:style w:type="character" w:customStyle="1" w:styleId="af7">
    <w:name w:val="Название Знак"/>
    <w:basedOn w:val="a2"/>
    <w:link w:val="af6"/>
    <w:rsid w:val="004658B2"/>
    <w:rPr>
      <w:rFonts w:ascii="Times New Roman" w:eastAsia="Times New Roman" w:hAnsi="Times New Roman" w:cs="Times New Roman"/>
      <w:b/>
      <w:sz w:val="24"/>
      <w:szCs w:val="24"/>
      <w:lang w:eastAsia="ru-RU"/>
    </w:rPr>
  </w:style>
  <w:style w:type="paragraph" w:customStyle="1" w:styleId="ConsNonformat">
    <w:name w:val="ConsNonformat"/>
    <w:rsid w:val="004658B2"/>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14">
    <w:name w:val="Пункт Знак1"/>
    <w:link w:val="af4"/>
    <w:rsid w:val="00A73F21"/>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503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uiPriority w:val="99"/>
    <w:qFormat/>
    <w:rsid w:val="00350363"/>
    <w:pPr>
      <w:keepNext/>
      <w:spacing w:before="240" w:after="60"/>
      <w:outlineLvl w:val="0"/>
    </w:pPr>
    <w:rPr>
      <w:rFonts w:ascii="Arial" w:hAnsi="Arial" w:cs="Arial"/>
      <w:b/>
      <w:bCs/>
      <w:kern w:val="32"/>
      <w:sz w:val="32"/>
      <w:szCs w:val="32"/>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1"/>
    <w:next w:val="a1"/>
    <w:link w:val="20"/>
    <w:uiPriority w:val="99"/>
    <w:qFormat/>
    <w:rsid w:val="00561577"/>
    <w:pPr>
      <w:keepNext/>
      <w:widowControl/>
      <w:tabs>
        <w:tab w:val="num" w:pos="1440"/>
      </w:tabs>
      <w:autoSpaceDE/>
      <w:autoSpaceDN/>
      <w:adjustRightInd/>
      <w:spacing w:before="240" w:after="60"/>
      <w:outlineLvl w:val="1"/>
    </w:pPr>
    <w:rPr>
      <w:rFonts w:ascii="Arial" w:eastAsia="Calibri" w:hAnsi="Arial"/>
      <w:b/>
      <w:bCs/>
      <w:i/>
      <w:iCs/>
      <w:sz w:val="28"/>
      <w:szCs w:val="28"/>
      <w:lang w:val="x-none" w:eastAsia="x-none"/>
    </w:rPr>
  </w:style>
  <w:style w:type="paragraph" w:styleId="3">
    <w:name w:val="heading 3"/>
    <w:basedOn w:val="a1"/>
    <w:next w:val="a1"/>
    <w:link w:val="30"/>
    <w:qFormat/>
    <w:rsid w:val="00561577"/>
    <w:pPr>
      <w:keepNext/>
      <w:widowControl/>
      <w:tabs>
        <w:tab w:val="num" w:pos="720"/>
      </w:tabs>
      <w:autoSpaceDE/>
      <w:autoSpaceDN/>
      <w:adjustRightInd/>
      <w:spacing w:before="240" w:after="60"/>
      <w:ind w:left="720" w:hanging="432"/>
      <w:outlineLvl w:val="2"/>
    </w:pPr>
    <w:rPr>
      <w:rFonts w:ascii="Arial" w:eastAsia="Calibri" w:hAnsi="Arial"/>
      <w:b/>
      <w:bCs/>
      <w:sz w:val="26"/>
      <w:szCs w:val="26"/>
      <w:lang w:val="x-none" w:eastAsia="x-none"/>
    </w:rPr>
  </w:style>
  <w:style w:type="paragraph" w:styleId="4">
    <w:name w:val="heading 4"/>
    <w:basedOn w:val="a1"/>
    <w:next w:val="a1"/>
    <w:link w:val="40"/>
    <w:qFormat/>
    <w:rsid w:val="00561577"/>
    <w:pPr>
      <w:keepNext/>
      <w:widowControl/>
      <w:tabs>
        <w:tab w:val="num" w:pos="864"/>
      </w:tabs>
      <w:autoSpaceDE/>
      <w:autoSpaceDN/>
      <w:adjustRightInd/>
      <w:spacing w:before="240" w:after="60"/>
      <w:ind w:left="864" w:hanging="144"/>
      <w:outlineLvl w:val="3"/>
    </w:pPr>
    <w:rPr>
      <w:rFonts w:ascii="Calibri" w:eastAsia="Calibri" w:hAnsi="Calibri"/>
      <w:b/>
      <w:bCs/>
      <w:sz w:val="28"/>
      <w:szCs w:val="28"/>
      <w:lang w:val="x-none" w:eastAsia="x-none"/>
    </w:rPr>
  </w:style>
  <w:style w:type="paragraph" w:styleId="5">
    <w:name w:val="heading 5"/>
    <w:basedOn w:val="a1"/>
    <w:next w:val="a1"/>
    <w:link w:val="50"/>
    <w:qFormat/>
    <w:rsid w:val="00561577"/>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lang w:val="x-none" w:eastAsia="x-none"/>
    </w:rPr>
  </w:style>
  <w:style w:type="paragraph" w:styleId="6">
    <w:name w:val="heading 6"/>
    <w:basedOn w:val="a1"/>
    <w:next w:val="a1"/>
    <w:link w:val="60"/>
    <w:qFormat/>
    <w:rsid w:val="00561577"/>
    <w:pPr>
      <w:widowControl/>
      <w:tabs>
        <w:tab w:val="num" w:pos="1152"/>
      </w:tabs>
      <w:autoSpaceDE/>
      <w:autoSpaceDN/>
      <w:adjustRightInd/>
      <w:spacing w:before="240" w:after="60"/>
      <w:ind w:left="1152" w:hanging="432"/>
      <w:outlineLvl w:val="5"/>
    </w:pPr>
    <w:rPr>
      <w:rFonts w:ascii="Calibri" w:eastAsia="Calibri" w:hAnsi="Calibri"/>
      <w:b/>
      <w:bCs/>
      <w:sz w:val="22"/>
      <w:szCs w:val="22"/>
      <w:lang w:val="x-none" w:eastAsia="x-none"/>
    </w:rPr>
  </w:style>
  <w:style w:type="paragraph" w:styleId="7">
    <w:name w:val="heading 7"/>
    <w:basedOn w:val="a1"/>
    <w:next w:val="a1"/>
    <w:link w:val="70"/>
    <w:qFormat/>
    <w:rsid w:val="00561577"/>
    <w:pPr>
      <w:keepNext/>
      <w:widowControl/>
      <w:tabs>
        <w:tab w:val="num" w:pos="1296"/>
      </w:tabs>
      <w:autoSpaceDE/>
      <w:autoSpaceDN/>
      <w:adjustRightInd/>
      <w:ind w:left="1296" w:hanging="288"/>
      <w:jc w:val="center"/>
      <w:outlineLvl w:val="6"/>
    </w:pPr>
    <w:rPr>
      <w:rFonts w:ascii="FreeSetCTT" w:eastAsia="Calibri" w:hAnsi="FreeSetCTT"/>
      <w:b/>
      <w:bCs/>
      <w:lang w:val="x-none" w:eastAsia="x-none"/>
    </w:rPr>
  </w:style>
  <w:style w:type="paragraph" w:styleId="8">
    <w:name w:val="heading 8"/>
    <w:basedOn w:val="a1"/>
    <w:next w:val="a1"/>
    <w:link w:val="80"/>
    <w:qFormat/>
    <w:rsid w:val="00561577"/>
    <w:pPr>
      <w:widowControl/>
      <w:tabs>
        <w:tab w:val="num" w:pos="1440"/>
      </w:tabs>
      <w:autoSpaceDE/>
      <w:autoSpaceDN/>
      <w:adjustRightInd/>
      <w:spacing w:before="240" w:after="60"/>
      <w:ind w:left="1440" w:hanging="432"/>
      <w:outlineLvl w:val="7"/>
    </w:pPr>
    <w:rPr>
      <w:rFonts w:ascii="Calibri" w:eastAsia="Calibri" w:hAnsi="Calibri"/>
      <w:i/>
      <w:iCs/>
      <w:lang w:val="x-none" w:eastAsia="x-none"/>
    </w:rPr>
  </w:style>
  <w:style w:type="paragraph" w:styleId="9">
    <w:name w:val="heading 9"/>
    <w:basedOn w:val="a1"/>
    <w:next w:val="a1"/>
    <w:link w:val="90"/>
    <w:qFormat/>
    <w:rsid w:val="00561577"/>
    <w:pPr>
      <w:widowControl/>
      <w:tabs>
        <w:tab w:val="num" w:pos="1584"/>
      </w:tabs>
      <w:autoSpaceDE/>
      <w:autoSpaceDN/>
      <w:adjustRightInd/>
      <w:spacing w:before="240" w:after="60"/>
      <w:ind w:left="1584" w:hanging="144"/>
      <w:outlineLvl w:val="8"/>
    </w:pPr>
    <w:rPr>
      <w:rFonts w:ascii="Arial" w:eastAsia="Calibri"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50363"/>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50363"/>
    <w:pPr>
      <w:spacing w:line="324" w:lineRule="exact"/>
      <w:jc w:val="both"/>
    </w:pPr>
  </w:style>
  <w:style w:type="character" w:customStyle="1" w:styleId="FontStyle128">
    <w:name w:val="Font Style128"/>
    <w:rsid w:val="00350363"/>
    <w:rPr>
      <w:rFonts w:ascii="Times New Roman" w:hAnsi="Times New Roman" w:cs="Times New Roman"/>
      <w:color w:val="000000"/>
      <w:sz w:val="26"/>
      <w:szCs w:val="26"/>
    </w:rPr>
  </w:style>
  <w:style w:type="character" w:customStyle="1" w:styleId="FontStyle159">
    <w:name w:val="Font Style159"/>
    <w:rsid w:val="00350363"/>
    <w:rPr>
      <w:rFonts w:ascii="Times New Roman" w:hAnsi="Times New Roman" w:cs="Times New Roman"/>
      <w:color w:val="000000"/>
      <w:sz w:val="24"/>
      <w:szCs w:val="24"/>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50363"/>
    <w:rPr>
      <w:rFonts w:ascii="Arial" w:eastAsia="Times New Roman" w:hAnsi="Arial" w:cs="Arial"/>
      <w:b/>
      <w:bCs/>
      <w:kern w:val="32"/>
      <w:sz w:val="32"/>
      <w:szCs w:val="32"/>
      <w:lang w:eastAsia="ru-RU"/>
    </w:rPr>
  </w:style>
  <w:style w:type="paragraph" w:customStyle="1" w:styleId="a">
    <w:name w:val="Подподпункт"/>
    <w:basedOn w:val="a1"/>
    <w:link w:val="a5"/>
    <w:rsid w:val="00350363"/>
    <w:pPr>
      <w:widowControl/>
      <w:numPr>
        <w:numId w:val="1"/>
      </w:numPr>
      <w:autoSpaceDE/>
      <w:autoSpaceDN/>
      <w:adjustRightInd/>
      <w:spacing w:line="360" w:lineRule="auto"/>
      <w:jc w:val="both"/>
    </w:pPr>
    <w:rPr>
      <w:snapToGrid w:val="0"/>
      <w:sz w:val="28"/>
      <w:szCs w:val="20"/>
    </w:rPr>
  </w:style>
  <w:style w:type="paragraph" w:customStyle="1" w:styleId="Style12">
    <w:name w:val="Style12"/>
    <w:basedOn w:val="a1"/>
    <w:rsid w:val="00350363"/>
    <w:pPr>
      <w:spacing w:line="317" w:lineRule="exact"/>
      <w:ind w:firstLine="691"/>
      <w:jc w:val="both"/>
    </w:pPr>
  </w:style>
  <w:style w:type="paragraph" w:customStyle="1" w:styleId="Style23">
    <w:name w:val="Style23"/>
    <w:basedOn w:val="a1"/>
    <w:rsid w:val="00350363"/>
    <w:pPr>
      <w:spacing w:line="338" w:lineRule="exact"/>
      <w:ind w:firstLine="706"/>
      <w:jc w:val="both"/>
    </w:pPr>
  </w:style>
  <w:style w:type="character" w:customStyle="1" w:styleId="FontStyle129">
    <w:name w:val="Font Style129"/>
    <w:rsid w:val="00350363"/>
    <w:rPr>
      <w:rFonts w:ascii="Times New Roman" w:hAnsi="Times New Roman" w:cs="Times New Roman"/>
      <w:b/>
      <w:bCs/>
      <w:i/>
      <w:iCs/>
      <w:color w:val="000000"/>
      <w:sz w:val="24"/>
      <w:szCs w:val="24"/>
    </w:rPr>
  </w:style>
  <w:style w:type="character" w:styleId="a6">
    <w:name w:val="Hyperlink"/>
    <w:rsid w:val="00350363"/>
    <w:rPr>
      <w:color w:val="0067D5"/>
      <w:u w:val="single"/>
    </w:rPr>
  </w:style>
  <w:style w:type="paragraph" w:customStyle="1" w:styleId="Times12">
    <w:name w:val="Times 12"/>
    <w:basedOn w:val="a1"/>
    <w:rsid w:val="00350363"/>
    <w:pPr>
      <w:widowControl/>
      <w:overflowPunct w:val="0"/>
      <w:ind w:firstLine="567"/>
      <w:jc w:val="both"/>
    </w:pPr>
    <w:rPr>
      <w:bCs/>
      <w:szCs w:val="22"/>
    </w:rPr>
  </w:style>
  <w:style w:type="paragraph" w:styleId="a7">
    <w:name w:val="Normal (Web)"/>
    <w:basedOn w:val="a1"/>
    <w:link w:val="a8"/>
    <w:rsid w:val="00350363"/>
    <w:pPr>
      <w:widowControl/>
      <w:autoSpaceDE/>
      <w:autoSpaceDN/>
      <w:adjustRightInd/>
      <w:spacing w:before="100" w:beforeAutospacing="1" w:after="100" w:afterAutospacing="1"/>
    </w:pPr>
  </w:style>
  <w:style w:type="character" w:customStyle="1" w:styleId="a8">
    <w:name w:val="Обычный (веб) Знак"/>
    <w:link w:val="a7"/>
    <w:locked/>
    <w:rsid w:val="00350363"/>
    <w:rPr>
      <w:rFonts w:ascii="Times New Roman" w:eastAsia="Times New Roman" w:hAnsi="Times New Roman" w:cs="Times New Roman"/>
      <w:sz w:val="24"/>
      <w:szCs w:val="24"/>
      <w:lang w:eastAsia="ru-RU"/>
    </w:rPr>
  </w:style>
  <w:style w:type="paragraph" w:customStyle="1" w:styleId="Style3">
    <w:name w:val="Style3"/>
    <w:basedOn w:val="a1"/>
    <w:rsid w:val="00350363"/>
  </w:style>
  <w:style w:type="paragraph" w:customStyle="1" w:styleId="Style8">
    <w:name w:val="Style8"/>
    <w:basedOn w:val="a1"/>
    <w:rsid w:val="00350363"/>
  </w:style>
  <w:style w:type="paragraph" w:customStyle="1" w:styleId="Style9">
    <w:name w:val="Style9"/>
    <w:basedOn w:val="a1"/>
    <w:rsid w:val="00350363"/>
    <w:pPr>
      <w:jc w:val="both"/>
    </w:pPr>
  </w:style>
  <w:style w:type="paragraph" w:customStyle="1" w:styleId="Style10">
    <w:name w:val="Style10"/>
    <w:basedOn w:val="a1"/>
    <w:rsid w:val="00350363"/>
    <w:pPr>
      <w:spacing w:line="281" w:lineRule="exact"/>
    </w:pPr>
  </w:style>
  <w:style w:type="paragraph" w:customStyle="1" w:styleId="Style11">
    <w:name w:val="Style11"/>
    <w:basedOn w:val="a1"/>
    <w:rsid w:val="00350363"/>
    <w:pPr>
      <w:spacing w:line="278" w:lineRule="exact"/>
    </w:pPr>
  </w:style>
  <w:style w:type="paragraph" w:customStyle="1" w:styleId="Style13">
    <w:name w:val="Style13"/>
    <w:basedOn w:val="a1"/>
    <w:rsid w:val="00350363"/>
    <w:pPr>
      <w:spacing w:line="830" w:lineRule="exact"/>
    </w:pPr>
  </w:style>
  <w:style w:type="paragraph" w:customStyle="1" w:styleId="Style22">
    <w:name w:val="Style22"/>
    <w:basedOn w:val="a1"/>
    <w:rsid w:val="00350363"/>
    <w:pPr>
      <w:spacing w:line="281" w:lineRule="exact"/>
      <w:ind w:firstLine="684"/>
    </w:pPr>
  </w:style>
  <w:style w:type="paragraph" w:customStyle="1" w:styleId="Style24">
    <w:name w:val="Style24"/>
    <w:basedOn w:val="a1"/>
    <w:rsid w:val="00350363"/>
    <w:pPr>
      <w:jc w:val="center"/>
    </w:pPr>
  </w:style>
  <w:style w:type="paragraph" w:customStyle="1" w:styleId="Style34">
    <w:name w:val="Style34"/>
    <w:basedOn w:val="a1"/>
    <w:rsid w:val="00350363"/>
    <w:pPr>
      <w:spacing w:line="274" w:lineRule="exact"/>
      <w:ind w:firstLine="691"/>
    </w:pPr>
  </w:style>
  <w:style w:type="paragraph" w:customStyle="1" w:styleId="Style45">
    <w:name w:val="Style45"/>
    <w:basedOn w:val="a1"/>
    <w:rsid w:val="00350363"/>
    <w:pPr>
      <w:spacing w:line="278" w:lineRule="exact"/>
      <w:ind w:firstLine="684"/>
    </w:pPr>
  </w:style>
  <w:style w:type="paragraph" w:customStyle="1" w:styleId="Style53">
    <w:name w:val="Style53"/>
    <w:basedOn w:val="a1"/>
    <w:rsid w:val="00350363"/>
    <w:pPr>
      <w:spacing w:line="281" w:lineRule="exact"/>
      <w:ind w:firstLine="1152"/>
    </w:pPr>
  </w:style>
  <w:style w:type="paragraph" w:customStyle="1" w:styleId="Style71">
    <w:name w:val="Style71"/>
    <w:basedOn w:val="a1"/>
    <w:rsid w:val="00350363"/>
    <w:pPr>
      <w:spacing w:line="279" w:lineRule="exact"/>
      <w:jc w:val="right"/>
    </w:pPr>
  </w:style>
  <w:style w:type="paragraph" w:customStyle="1" w:styleId="Style75">
    <w:name w:val="Style75"/>
    <w:basedOn w:val="a1"/>
    <w:rsid w:val="00350363"/>
    <w:pPr>
      <w:spacing w:line="278" w:lineRule="exact"/>
      <w:jc w:val="center"/>
    </w:pPr>
  </w:style>
  <w:style w:type="paragraph" w:customStyle="1" w:styleId="Style80">
    <w:name w:val="Style80"/>
    <w:basedOn w:val="a1"/>
    <w:rsid w:val="00350363"/>
    <w:pPr>
      <w:spacing w:line="281" w:lineRule="exact"/>
      <w:jc w:val="both"/>
    </w:pPr>
  </w:style>
  <w:style w:type="paragraph" w:customStyle="1" w:styleId="Style88">
    <w:name w:val="Style88"/>
    <w:basedOn w:val="a1"/>
    <w:rsid w:val="00350363"/>
    <w:pPr>
      <w:spacing w:line="281" w:lineRule="exact"/>
      <w:jc w:val="both"/>
    </w:pPr>
  </w:style>
  <w:style w:type="paragraph" w:customStyle="1" w:styleId="Style99">
    <w:name w:val="Style99"/>
    <w:basedOn w:val="a1"/>
    <w:rsid w:val="00350363"/>
    <w:pPr>
      <w:spacing w:line="281" w:lineRule="exact"/>
      <w:ind w:hanging="950"/>
      <w:jc w:val="both"/>
    </w:pPr>
  </w:style>
  <w:style w:type="paragraph" w:customStyle="1" w:styleId="Style118">
    <w:name w:val="Style118"/>
    <w:basedOn w:val="a1"/>
    <w:rsid w:val="00350363"/>
    <w:pPr>
      <w:spacing w:line="277" w:lineRule="exact"/>
      <w:ind w:firstLine="706"/>
    </w:pPr>
  </w:style>
  <w:style w:type="character" w:customStyle="1" w:styleId="FontStyle131">
    <w:name w:val="Font Style131"/>
    <w:rsid w:val="00350363"/>
    <w:rPr>
      <w:rFonts w:ascii="Times New Roman" w:hAnsi="Times New Roman" w:cs="Times New Roman"/>
      <w:i/>
      <w:iCs/>
      <w:color w:val="000000"/>
      <w:sz w:val="26"/>
      <w:szCs w:val="26"/>
    </w:rPr>
  </w:style>
  <w:style w:type="character" w:customStyle="1" w:styleId="FontStyle133">
    <w:name w:val="Font Style133"/>
    <w:rsid w:val="00350363"/>
    <w:rPr>
      <w:rFonts w:ascii="Times New Roman" w:hAnsi="Times New Roman" w:cs="Times New Roman"/>
      <w:b/>
      <w:bCs/>
      <w:color w:val="000000"/>
      <w:sz w:val="22"/>
      <w:szCs w:val="22"/>
    </w:rPr>
  </w:style>
  <w:style w:type="character" w:customStyle="1" w:styleId="FontStyle135">
    <w:name w:val="Font Style135"/>
    <w:rsid w:val="00350363"/>
    <w:rPr>
      <w:rFonts w:ascii="Times New Roman" w:hAnsi="Times New Roman" w:cs="Times New Roman"/>
      <w:color w:val="000000"/>
      <w:sz w:val="24"/>
      <w:szCs w:val="24"/>
    </w:rPr>
  </w:style>
  <w:style w:type="paragraph" w:styleId="a9">
    <w:name w:val="header"/>
    <w:aliases w:val="Heder,Titul"/>
    <w:basedOn w:val="a1"/>
    <w:link w:val="12"/>
    <w:uiPriority w:val="99"/>
    <w:rsid w:val="00350363"/>
    <w:pPr>
      <w:tabs>
        <w:tab w:val="center" w:pos="4677"/>
        <w:tab w:val="right" w:pos="9355"/>
      </w:tabs>
    </w:pPr>
  </w:style>
  <w:style w:type="character" w:customStyle="1" w:styleId="aa">
    <w:name w:val="Верхний колонтитул Знак"/>
    <w:basedOn w:val="a2"/>
    <w:uiPriority w:val="99"/>
    <w:rsid w:val="00350363"/>
    <w:rPr>
      <w:rFonts w:ascii="Times New Roman" w:eastAsia="Times New Roman" w:hAnsi="Times New Roman" w:cs="Times New Roman"/>
      <w:sz w:val="24"/>
      <w:szCs w:val="24"/>
      <w:lang w:eastAsia="ru-RU"/>
    </w:rPr>
  </w:style>
  <w:style w:type="paragraph" w:styleId="ab">
    <w:name w:val="footer"/>
    <w:basedOn w:val="a1"/>
    <w:link w:val="13"/>
    <w:uiPriority w:val="99"/>
    <w:rsid w:val="00350363"/>
    <w:pPr>
      <w:tabs>
        <w:tab w:val="center" w:pos="4677"/>
        <w:tab w:val="right" w:pos="9355"/>
      </w:tabs>
    </w:pPr>
  </w:style>
  <w:style w:type="character" w:customStyle="1" w:styleId="ac">
    <w:name w:val="Нижний колонтитул Знак"/>
    <w:basedOn w:val="a2"/>
    <w:uiPriority w:val="99"/>
    <w:rsid w:val="00350363"/>
    <w:rPr>
      <w:rFonts w:ascii="Times New Roman" w:eastAsia="Times New Roman" w:hAnsi="Times New Roman" w:cs="Times New Roman"/>
      <w:sz w:val="24"/>
      <w:szCs w:val="24"/>
      <w:lang w:eastAsia="ru-RU"/>
    </w:rPr>
  </w:style>
  <w:style w:type="character" w:customStyle="1" w:styleId="12">
    <w:name w:val="Верхний колонтитул Знак1"/>
    <w:aliases w:val="Heder Знак,Titul Знак"/>
    <w:link w:val="a9"/>
    <w:locked/>
    <w:rsid w:val="00350363"/>
    <w:rPr>
      <w:rFonts w:ascii="Times New Roman" w:eastAsia="Times New Roman" w:hAnsi="Times New Roman" w:cs="Times New Roman"/>
      <w:sz w:val="24"/>
      <w:szCs w:val="24"/>
      <w:lang w:eastAsia="ru-RU"/>
    </w:rPr>
  </w:style>
  <w:style w:type="character" w:customStyle="1" w:styleId="13">
    <w:name w:val="Нижний колонтитул Знак1"/>
    <w:link w:val="ab"/>
    <w:rsid w:val="00350363"/>
    <w:rPr>
      <w:rFonts w:ascii="Times New Roman" w:eastAsia="Times New Roman" w:hAnsi="Times New Roman" w:cs="Times New Roman"/>
      <w:sz w:val="24"/>
      <w:szCs w:val="24"/>
      <w:lang w:eastAsia="ru-RU"/>
    </w:rPr>
  </w:style>
  <w:style w:type="character" w:customStyle="1" w:styleId="a5">
    <w:name w:val="Подподпункт Знак"/>
    <w:link w:val="a"/>
    <w:rsid w:val="00350363"/>
    <w:rPr>
      <w:rFonts w:ascii="Times New Roman" w:eastAsia="Times New Roman" w:hAnsi="Times New Roman" w:cs="Times New Roman"/>
      <w:snapToGrid w:val="0"/>
      <w:sz w:val="28"/>
      <w:szCs w:val="20"/>
      <w:lang w:eastAsia="ru-RU"/>
    </w:rPr>
  </w:style>
  <w:style w:type="paragraph" w:styleId="a0">
    <w:name w:val="List Number"/>
    <w:basedOn w:val="a1"/>
    <w:rsid w:val="00603A9A"/>
    <w:pPr>
      <w:widowControl/>
      <w:numPr>
        <w:numId w:val="4"/>
      </w:numPr>
      <w:adjustRightInd/>
      <w:spacing w:before="60" w:line="360" w:lineRule="auto"/>
      <w:jc w:val="both"/>
    </w:pPr>
    <w:rPr>
      <w:sz w:val="28"/>
    </w:rPr>
  </w:style>
  <w:style w:type="paragraph" w:styleId="ad">
    <w:name w:val="Balloon Text"/>
    <w:basedOn w:val="a1"/>
    <w:link w:val="ae"/>
    <w:uiPriority w:val="99"/>
    <w:semiHidden/>
    <w:unhideWhenUsed/>
    <w:rsid w:val="00603A9A"/>
    <w:rPr>
      <w:rFonts w:ascii="Tahoma" w:hAnsi="Tahoma" w:cs="Tahoma"/>
      <w:sz w:val="16"/>
      <w:szCs w:val="16"/>
    </w:rPr>
  </w:style>
  <w:style w:type="character" w:customStyle="1" w:styleId="ae">
    <w:name w:val="Текст выноски Знак"/>
    <w:basedOn w:val="a2"/>
    <w:link w:val="ad"/>
    <w:uiPriority w:val="99"/>
    <w:semiHidden/>
    <w:rsid w:val="00603A9A"/>
    <w:rPr>
      <w:rFonts w:ascii="Tahoma" w:eastAsia="Times New Roman" w:hAnsi="Tahoma" w:cs="Tahoma"/>
      <w:sz w:val="16"/>
      <w:szCs w:val="16"/>
      <w:lang w:eastAsia="ru-RU"/>
    </w:rPr>
  </w:style>
  <w:style w:type="table" w:styleId="af">
    <w:name w:val="Table Grid"/>
    <w:basedOn w:val="a3"/>
    <w:uiPriority w:val="59"/>
    <w:rsid w:val="00D31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875DEA"/>
    <w:pPr>
      <w:ind w:left="720"/>
      <w:contextualSpacing/>
    </w:pPr>
  </w:style>
  <w:style w:type="paragraph" w:styleId="af1">
    <w:name w:val="footnote text"/>
    <w:basedOn w:val="a1"/>
    <w:link w:val="af2"/>
    <w:unhideWhenUsed/>
    <w:rsid w:val="000E6D4C"/>
    <w:rPr>
      <w:sz w:val="20"/>
      <w:szCs w:val="20"/>
    </w:rPr>
  </w:style>
  <w:style w:type="character" w:customStyle="1" w:styleId="af2">
    <w:name w:val="Текст сноски Знак"/>
    <w:basedOn w:val="a2"/>
    <w:link w:val="af1"/>
    <w:rsid w:val="000E6D4C"/>
    <w:rPr>
      <w:rFonts w:ascii="Times New Roman" w:eastAsia="Times New Roman" w:hAnsi="Times New Roman" w:cs="Times New Roman"/>
      <w:sz w:val="20"/>
      <w:szCs w:val="20"/>
      <w:lang w:eastAsia="ru-RU"/>
    </w:rPr>
  </w:style>
  <w:style w:type="character" w:styleId="af3">
    <w:name w:val="footnote reference"/>
    <w:basedOn w:val="a2"/>
    <w:unhideWhenUsed/>
    <w:rsid w:val="000E6D4C"/>
    <w:rPr>
      <w:vertAlign w:val="superscript"/>
    </w:rPr>
  </w:style>
  <w:style w:type="paragraph" w:customStyle="1" w:styleId="F5D665FCE9284B4FB2622A1808488B87">
    <w:name w:val="F5D665FCE9284B4FB2622A1808488B87"/>
    <w:rsid w:val="00266134"/>
    <w:rPr>
      <w:rFonts w:eastAsiaTheme="minorEastAsia"/>
      <w:lang w:eastAsia="ru-RU"/>
    </w:rPr>
  </w:style>
  <w:style w:type="character" w:customStyle="1" w:styleId="20">
    <w:name w:val="Заголовок 2 Знак"/>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basedOn w:val="a2"/>
    <w:link w:val="2"/>
    <w:rsid w:val="00561577"/>
    <w:rPr>
      <w:rFonts w:ascii="Arial" w:eastAsia="Calibri" w:hAnsi="Arial" w:cs="Times New Roman"/>
      <w:b/>
      <w:bCs/>
      <w:i/>
      <w:iCs/>
      <w:sz w:val="28"/>
      <w:szCs w:val="28"/>
      <w:lang w:val="x-none" w:eastAsia="x-none"/>
    </w:rPr>
  </w:style>
  <w:style w:type="character" w:customStyle="1" w:styleId="30">
    <w:name w:val="Заголовок 3 Знак"/>
    <w:basedOn w:val="a2"/>
    <w:link w:val="3"/>
    <w:rsid w:val="00561577"/>
    <w:rPr>
      <w:rFonts w:ascii="Arial" w:eastAsia="Calibri" w:hAnsi="Arial" w:cs="Times New Roman"/>
      <w:b/>
      <w:bCs/>
      <w:sz w:val="26"/>
      <w:szCs w:val="26"/>
      <w:lang w:val="x-none" w:eastAsia="x-none"/>
    </w:rPr>
  </w:style>
  <w:style w:type="character" w:customStyle="1" w:styleId="40">
    <w:name w:val="Заголовок 4 Знак"/>
    <w:basedOn w:val="a2"/>
    <w:link w:val="4"/>
    <w:rsid w:val="00561577"/>
    <w:rPr>
      <w:rFonts w:ascii="Calibri" w:eastAsia="Calibri" w:hAnsi="Calibri" w:cs="Times New Roman"/>
      <w:b/>
      <w:bCs/>
      <w:sz w:val="28"/>
      <w:szCs w:val="28"/>
      <w:lang w:val="x-none" w:eastAsia="x-none"/>
    </w:rPr>
  </w:style>
  <w:style w:type="character" w:customStyle="1" w:styleId="50">
    <w:name w:val="Заголовок 5 Знак"/>
    <w:basedOn w:val="a2"/>
    <w:link w:val="5"/>
    <w:rsid w:val="00561577"/>
    <w:rPr>
      <w:rFonts w:ascii="Calibri" w:eastAsia="Calibri" w:hAnsi="Calibri" w:cs="Times New Roman"/>
      <w:b/>
      <w:sz w:val="26"/>
      <w:szCs w:val="20"/>
      <w:lang w:val="x-none" w:eastAsia="x-none"/>
    </w:rPr>
  </w:style>
  <w:style w:type="character" w:customStyle="1" w:styleId="60">
    <w:name w:val="Заголовок 6 Знак"/>
    <w:basedOn w:val="a2"/>
    <w:link w:val="6"/>
    <w:rsid w:val="00561577"/>
    <w:rPr>
      <w:rFonts w:ascii="Calibri" w:eastAsia="Calibri" w:hAnsi="Calibri" w:cs="Times New Roman"/>
      <w:b/>
      <w:bCs/>
      <w:lang w:val="x-none" w:eastAsia="x-none"/>
    </w:rPr>
  </w:style>
  <w:style w:type="character" w:customStyle="1" w:styleId="70">
    <w:name w:val="Заголовок 7 Знак"/>
    <w:basedOn w:val="a2"/>
    <w:link w:val="7"/>
    <w:rsid w:val="00561577"/>
    <w:rPr>
      <w:rFonts w:ascii="FreeSetCTT" w:eastAsia="Calibri" w:hAnsi="FreeSetCTT" w:cs="Times New Roman"/>
      <w:b/>
      <w:bCs/>
      <w:sz w:val="24"/>
      <w:szCs w:val="24"/>
      <w:lang w:val="x-none" w:eastAsia="x-none"/>
    </w:rPr>
  </w:style>
  <w:style w:type="character" w:customStyle="1" w:styleId="80">
    <w:name w:val="Заголовок 8 Знак"/>
    <w:basedOn w:val="a2"/>
    <w:link w:val="8"/>
    <w:rsid w:val="00561577"/>
    <w:rPr>
      <w:rFonts w:ascii="Calibri" w:eastAsia="Calibri" w:hAnsi="Calibri" w:cs="Times New Roman"/>
      <w:i/>
      <w:iCs/>
      <w:sz w:val="24"/>
      <w:szCs w:val="24"/>
      <w:lang w:val="x-none" w:eastAsia="x-none"/>
    </w:rPr>
  </w:style>
  <w:style w:type="character" w:customStyle="1" w:styleId="90">
    <w:name w:val="Заголовок 9 Знак"/>
    <w:basedOn w:val="a2"/>
    <w:link w:val="9"/>
    <w:rsid w:val="00561577"/>
    <w:rPr>
      <w:rFonts w:ascii="Arial" w:eastAsia="Calibri" w:hAnsi="Arial" w:cs="Times New Roman"/>
      <w:lang w:val="x-none" w:eastAsia="x-none"/>
    </w:rPr>
  </w:style>
  <w:style w:type="paragraph" w:customStyle="1" w:styleId="116">
    <w:name w:val="Стиль Заголовок 1 + кернинг от 16 пт"/>
    <w:basedOn w:val="1"/>
    <w:next w:val="a1"/>
    <w:rsid w:val="00561577"/>
    <w:pPr>
      <w:keepNext w:val="0"/>
      <w:widowControl/>
      <w:tabs>
        <w:tab w:val="left" w:pos="900"/>
        <w:tab w:val="num" w:pos="1800"/>
      </w:tabs>
      <w:autoSpaceDE/>
      <w:autoSpaceDN/>
      <w:adjustRightInd/>
      <w:spacing w:before="360" w:after="240"/>
    </w:pPr>
    <w:rPr>
      <w:rFonts w:eastAsia="Calibri" w:cs="Times New Roman"/>
      <w:sz w:val="24"/>
      <w:szCs w:val="24"/>
      <w:lang w:val="x-none" w:eastAsia="x-none"/>
    </w:rPr>
  </w:style>
  <w:style w:type="paragraph" w:customStyle="1" w:styleId="af4">
    <w:name w:val="Пункт"/>
    <w:basedOn w:val="a1"/>
    <w:link w:val="14"/>
    <w:rsid w:val="004658B2"/>
    <w:pPr>
      <w:widowControl/>
      <w:tabs>
        <w:tab w:val="num" w:pos="1134"/>
      </w:tabs>
      <w:autoSpaceDE/>
      <w:autoSpaceDN/>
      <w:adjustRightInd/>
      <w:spacing w:line="360" w:lineRule="auto"/>
      <w:ind w:left="1134" w:hanging="1134"/>
      <w:jc w:val="both"/>
    </w:pPr>
    <w:rPr>
      <w:snapToGrid w:val="0"/>
      <w:sz w:val="28"/>
      <w:szCs w:val="20"/>
    </w:rPr>
  </w:style>
  <w:style w:type="character" w:customStyle="1" w:styleId="af5">
    <w:name w:val="Комментраий Знак"/>
    <w:rsid w:val="004658B2"/>
    <w:rPr>
      <w:i/>
      <w:color w:val="3366FF"/>
      <w:sz w:val="28"/>
      <w:szCs w:val="28"/>
      <w:lang w:val="ru-RU" w:eastAsia="ru-RU" w:bidi="ar-SA"/>
    </w:rPr>
  </w:style>
  <w:style w:type="paragraph" w:styleId="af6">
    <w:name w:val="Title"/>
    <w:basedOn w:val="a1"/>
    <w:link w:val="af7"/>
    <w:qFormat/>
    <w:rsid w:val="004658B2"/>
    <w:pPr>
      <w:widowControl/>
      <w:autoSpaceDE/>
      <w:autoSpaceDN/>
      <w:adjustRightInd/>
      <w:jc w:val="center"/>
    </w:pPr>
    <w:rPr>
      <w:b/>
    </w:rPr>
  </w:style>
  <w:style w:type="character" w:customStyle="1" w:styleId="af7">
    <w:name w:val="Название Знак"/>
    <w:basedOn w:val="a2"/>
    <w:link w:val="af6"/>
    <w:rsid w:val="004658B2"/>
    <w:rPr>
      <w:rFonts w:ascii="Times New Roman" w:eastAsia="Times New Roman" w:hAnsi="Times New Roman" w:cs="Times New Roman"/>
      <w:b/>
      <w:sz w:val="24"/>
      <w:szCs w:val="24"/>
      <w:lang w:eastAsia="ru-RU"/>
    </w:rPr>
  </w:style>
  <w:style w:type="paragraph" w:customStyle="1" w:styleId="ConsNonformat">
    <w:name w:val="ConsNonformat"/>
    <w:rsid w:val="004658B2"/>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14">
    <w:name w:val="Пункт Знак1"/>
    <w:link w:val="af4"/>
    <w:rsid w:val="00A73F21"/>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5058">
      <w:bodyDiv w:val="1"/>
      <w:marLeft w:val="0"/>
      <w:marRight w:val="0"/>
      <w:marTop w:val="0"/>
      <w:marBottom w:val="0"/>
      <w:divBdr>
        <w:top w:val="none" w:sz="0" w:space="0" w:color="auto"/>
        <w:left w:val="none" w:sz="0" w:space="0" w:color="auto"/>
        <w:bottom w:val="none" w:sz="0" w:space="0" w:color="auto"/>
        <w:right w:val="none" w:sz="0" w:space="0" w:color="auto"/>
      </w:divBdr>
    </w:div>
    <w:div w:id="501743804">
      <w:bodyDiv w:val="1"/>
      <w:marLeft w:val="0"/>
      <w:marRight w:val="0"/>
      <w:marTop w:val="0"/>
      <w:marBottom w:val="0"/>
      <w:divBdr>
        <w:top w:val="none" w:sz="0" w:space="0" w:color="auto"/>
        <w:left w:val="none" w:sz="0" w:space="0" w:color="auto"/>
        <w:bottom w:val="none" w:sz="0" w:space="0" w:color="auto"/>
        <w:right w:val="none" w:sz="0" w:space="0" w:color="auto"/>
      </w:divBdr>
    </w:div>
    <w:div w:id="8033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leshakov@ensb.tomsk.r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72EF7-58D4-4BC3-8390-09920B014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3011</Words>
  <Characters>17166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2012-08-04T12:08:00Z</dcterms:created>
  <dcterms:modified xsi:type="dcterms:W3CDTF">2014-05-23T09:55:00Z</dcterms:modified>
</cp:coreProperties>
</file>